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41D781" w14:textId="0D77B0A4" w:rsidR="0043685D" w:rsidRPr="007E4359" w:rsidRDefault="002D5E49" w:rsidP="000A1204">
      <w:pPr>
        <w:pStyle w:val="Tekstpodstawowy"/>
        <w:spacing w:line="276" w:lineRule="auto"/>
        <w:ind w:left="0" w:right="-284"/>
        <w:rPr>
          <w:rFonts w:ascii="Calibri" w:hAnsi="Calibri" w:cs="Calibri"/>
          <w:color w:val="000000" w:themeColor="text1"/>
          <w:sz w:val="24"/>
          <w:szCs w:val="24"/>
          <w:lang w:val="pl-PL"/>
        </w:rPr>
      </w:pPr>
      <w:r w:rsidRPr="007E4359">
        <w:rPr>
          <w:rFonts w:ascii="Calibri" w:hAnsi="Calibri" w:cs="Calibri"/>
          <w:color w:val="000000" w:themeColor="text1"/>
          <w:sz w:val="24"/>
          <w:szCs w:val="24"/>
          <w:lang w:val="pl-PL"/>
        </w:rPr>
        <w:t xml:space="preserve"> </w:t>
      </w:r>
    </w:p>
    <w:p w14:paraId="0EFB56FB" w14:textId="77777777" w:rsidR="0043685D" w:rsidRPr="007E4359" w:rsidRDefault="0043685D" w:rsidP="000A1204">
      <w:pPr>
        <w:pStyle w:val="Bezodstpw"/>
        <w:spacing w:line="276" w:lineRule="auto"/>
        <w:ind w:right="-284"/>
        <w:rPr>
          <w:rFonts w:ascii="Calibri" w:hAnsi="Calibri" w:cs="Calibri"/>
          <w:color w:val="000000" w:themeColor="text1"/>
        </w:rPr>
      </w:pPr>
    </w:p>
    <w:p w14:paraId="79A48806" w14:textId="6241BCF8" w:rsidR="0043685D" w:rsidRPr="007E4359" w:rsidRDefault="0043685D" w:rsidP="000A1204">
      <w:pPr>
        <w:pStyle w:val="Bezodstpw"/>
        <w:spacing w:line="276" w:lineRule="auto"/>
        <w:ind w:right="-284"/>
        <w:rPr>
          <w:rFonts w:ascii="Calibri" w:hAnsi="Calibri" w:cs="Calibri"/>
          <w:b/>
          <w:bCs/>
          <w:color w:val="000000" w:themeColor="text1"/>
          <w:sz w:val="28"/>
          <w:szCs w:val="28"/>
        </w:rPr>
      </w:pPr>
      <w:r w:rsidRPr="007E4359">
        <w:rPr>
          <w:rFonts w:ascii="Calibri" w:hAnsi="Calibri" w:cs="Calibri"/>
          <w:b/>
          <w:bCs/>
          <w:color w:val="000000" w:themeColor="text1"/>
          <w:sz w:val="28"/>
          <w:szCs w:val="28"/>
        </w:rPr>
        <w:t>Specyfikacja Warunków Zamówienia</w:t>
      </w:r>
    </w:p>
    <w:p w14:paraId="380334C2" w14:textId="77777777" w:rsidR="0043685D" w:rsidRPr="007E4359" w:rsidRDefault="0043685D" w:rsidP="000A1204">
      <w:pPr>
        <w:pStyle w:val="Bezodstpw"/>
        <w:spacing w:line="276" w:lineRule="auto"/>
        <w:ind w:right="-284"/>
        <w:rPr>
          <w:rFonts w:ascii="Calibri" w:hAnsi="Calibri" w:cs="Calibri"/>
          <w:color w:val="000000" w:themeColor="text1"/>
        </w:rPr>
      </w:pPr>
    </w:p>
    <w:p w14:paraId="55E884D8" w14:textId="77777777" w:rsidR="002B675E" w:rsidRPr="007E4359" w:rsidRDefault="002B675E" w:rsidP="000A1204">
      <w:pPr>
        <w:spacing w:before="120" w:line="276" w:lineRule="auto"/>
        <w:ind w:right="-284"/>
        <w:rPr>
          <w:rFonts w:cs="Calibri"/>
          <w:color w:val="000000" w:themeColor="text1"/>
          <w:sz w:val="24"/>
          <w:szCs w:val="24"/>
        </w:rPr>
      </w:pPr>
    </w:p>
    <w:p w14:paraId="6B4FEFED" w14:textId="5F008986" w:rsidR="002B675E" w:rsidRPr="007E4359" w:rsidRDefault="00D82003" w:rsidP="000A1204">
      <w:pPr>
        <w:spacing w:before="120" w:line="276" w:lineRule="auto"/>
        <w:ind w:right="-284"/>
        <w:rPr>
          <w:rFonts w:cs="Calibri"/>
          <w:b/>
          <w:bCs/>
          <w:color w:val="000000" w:themeColor="text1"/>
          <w:sz w:val="24"/>
          <w:szCs w:val="24"/>
        </w:rPr>
      </w:pPr>
      <w:r w:rsidRPr="007E4359">
        <w:rPr>
          <w:rFonts w:cs="Calibri"/>
          <w:b/>
          <w:bCs/>
          <w:color w:val="000000" w:themeColor="text1"/>
          <w:sz w:val="24"/>
          <w:szCs w:val="24"/>
        </w:rPr>
        <w:t xml:space="preserve">Na dostawę wyposażenia dla </w:t>
      </w:r>
      <w:r w:rsidR="00C4763A" w:rsidRPr="007E4359">
        <w:rPr>
          <w:rFonts w:cs="Calibri"/>
          <w:b/>
          <w:bCs/>
          <w:color w:val="000000" w:themeColor="text1"/>
          <w:sz w:val="24"/>
          <w:szCs w:val="24"/>
        </w:rPr>
        <w:t>Szkoły Podstawowej im. 37 Łęczyckiego Pułku Piechoty im.</w:t>
      </w:r>
      <w:r w:rsidR="00974091" w:rsidRPr="007E4359">
        <w:rPr>
          <w:rFonts w:cs="Calibri"/>
          <w:b/>
          <w:bCs/>
          <w:color w:val="000000" w:themeColor="text1"/>
          <w:sz w:val="24"/>
          <w:szCs w:val="24"/>
        </w:rPr>
        <w:t> </w:t>
      </w:r>
      <w:r w:rsidR="00C4763A" w:rsidRPr="007E4359">
        <w:rPr>
          <w:rFonts w:cs="Calibri"/>
          <w:b/>
          <w:bCs/>
          <w:color w:val="000000" w:themeColor="text1"/>
          <w:sz w:val="24"/>
          <w:szCs w:val="24"/>
        </w:rPr>
        <w:t>Ks.</w:t>
      </w:r>
      <w:r w:rsidR="00974091" w:rsidRPr="007E4359">
        <w:rPr>
          <w:rFonts w:cs="Calibri"/>
          <w:b/>
          <w:bCs/>
          <w:color w:val="000000" w:themeColor="text1"/>
          <w:sz w:val="24"/>
          <w:szCs w:val="24"/>
        </w:rPr>
        <w:t> </w:t>
      </w:r>
      <w:r w:rsidR="00C4763A" w:rsidRPr="007E4359">
        <w:rPr>
          <w:rFonts w:cs="Calibri"/>
          <w:b/>
          <w:bCs/>
          <w:color w:val="000000" w:themeColor="text1"/>
          <w:sz w:val="24"/>
          <w:szCs w:val="24"/>
        </w:rPr>
        <w:t>J.</w:t>
      </w:r>
      <w:r w:rsidR="00974091" w:rsidRPr="007E4359">
        <w:rPr>
          <w:rFonts w:cs="Calibri"/>
          <w:b/>
          <w:bCs/>
          <w:color w:val="000000" w:themeColor="text1"/>
          <w:sz w:val="24"/>
          <w:szCs w:val="24"/>
        </w:rPr>
        <w:t> </w:t>
      </w:r>
      <w:r w:rsidR="00C4763A" w:rsidRPr="007E4359">
        <w:rPr>
          <w:rFonts w:cs="Calibri"/>
          <w:b/>
          <w:bCs/>
          <w:color w:val="000000" w:themeColor="text1"/>
          <w:sz w:val="24"/>
          <w:szCs w:val="24"/>
        </w:rPr>
        <w:t xml:space="preserve">Poniatowskiego w </w:t>
      </w:r>
      <w:proofErr w:type="spellStart"/>
      <w:r w:rsidR="00C4763A" w:rsidRPr="007E4359">
        <w:rPr>
          <w:rFonts w:cs="Calibri"/>
          <w:b/>
          <w:bCs/>
          <w:color w:val="000000" w:themeColor="text1"/>
          <w:sz w:val="24"/>
          <w:szCs w:val="24"/>
        </w:rPr>
        <w:t>Pleckiej</w:t>
      </w:r>
      <w:proofErr w:type="spellEnd"/>
      <w:r w:rsidR="00C4763A" w:rsidRPr="007E4359">
        <w:rPr>
          <w:rFonts w:cs="Calibri"/>
          <w:b/>
          <w:bCs/>
          <w:color w:val="000000" w:themeColor="text1"/>
          <w:sz w:val="24"/>
          <w:szCs w:val="24"/>
        </w:rPr>
        <w:t xml:space="preserve"> Dąbrowie</w:t>
      </w:r>
    </w:p>
    <w:p w14:paraId="445DCE3A" w14:textId="77777777" w:rsidR="00C4763A" w:rsidRPr="007E4359" w:rsidRDefault="00C4763A" w:rsidP="000A1204">
      <w:pPr>
        <w:spacing w:before="120" w:line="276" w:lineRule="auto"/>
        <w:ind w:right="-284"/>
        <w:rPr>
          <w:rFonts w:cs="Calibri"/>
          <w:color w:val="000000" w:themeColor="text1"/>
          <w:sz w:val="24"/>
          <w:szCs w:val="24"/>
        </w:rPr>
      </w:pPr>
    </w:p>
    <w:p w14:paraId="5280F86B" w14:textId="2CA8459F" w:rsidR="00C4763A" w:rsidRPr="007E4359" w:rsidRDefault="002B675E" w:rsidP="00C4763A">
      <w:pPr>
        <w:spacing w:before="120" w:line="276" w:lineRule="auto"/>
        <w:ind w:right="-284"/>
        <w:rPr>
          <w:rFonts w:cs="Calibri"/>
          <w:color w:val="000000" w:themeColor="text1"/>
          <w:sz w:val="24"/>
          <w:szCs w:val="24"/>
        </w:rPr>
      </w:pPr>
      <w:r w:rsidRPr="007E4359">
        <w:rPr>
          <w:rFonts w:cs="Calibri"/>
          <w:color w:val="000000" w:themeColor="text1"/>
          <w:sz w:val="24"/>
          <w:szCs w:val="24"/>
        </w:rPr>
        <w:t xml:space="preserve">Postępowanie </w:t>
      </w:r>
      <w:r w:rsidR="00D82003" w:rsidRPr="007E4359">
        <w:rPr>
          <w:rFonts w:cs="Calibri"/>
          <w:color w:val="000000" w:themeColor="text1"/>
          <w:sz w:val="24"/>
          <w:szCs w:val="24"/>
        </w:rPr>
        <w:t xml:space="preserve">prowadzone </w:t>
      </w:r>
      <w:r w:rsidRPr="007E4359">
        <w:rPr>
          <w:rFonts w:cs="Calibri"/>
          <w:color w:val="000000" w:themeColor="text1"/>
          <w:sz w:val="24"/>
          <w:szCs w:val="24"/>
        </w:rPr>
        <w:t xml:space="preserve">w ramach </w:t>
      </w:r>
      <w:r w:rsidR="00663A1A" w:rsidRPr="007E4359">
        <w:rPr>
          <w:rFonts w:cs="Calibri"/>
          <w:color w:val="000000" w:themeColor="text1"/>
          <w:sz w:val="24"/>
          <w:szCs w:val="24"/>
        </w:rPr>
        <w:t xml:space="preserve">Projekt nr FELD.08.07-IZ.00-0164/25 </w:t>
      </w:r>
      <w:r w:rsidR="00C4763A" w:rsidRPr="007E4359">
        <w:rPr>
          <w:rFonts w:cs="Calibri"/>
          <w:color w:val="000000" w:themeColor="text1"/>
          <w:sz w:val="24"/>
          <w:szCs w:val="24"/>
        </w:rPr>
        <w:t xml:space="preserve">„Eksperymentalnie, ekologicznie i kreatywnie” – Innowacyjne nauczanie w szkole w </w:t>
      </w:r>
      <w:proofErr w:type="spellStart"/>
      <w:r w:rsidR="00C4763A" w:rsidRPr="007E4359">
        <w:rPr>
          <w:rFonts w:cs="Calibri"/>
          <w:color w:val="000000" w:themeColor="text1"/>
          <w:sz w:val="24"/>
          <w:szCs w:val="24"/>
        </w:rPr>
        <w:t>Pleckiej</w:t>
      </w:r>
      <w:proofErr w:type="spellEnd"/>
      <w:r w:rsidR="00C4763A" w:rsidRPr="007E4359">
        <w:rPr>
          <w:rFonts w:cs="Calibri"/>
          <w:color w:val="000000" w:themeColor="text1"/>
          <w:sz w:val="24"/>
          <w:szCs w:val="24"/>
        </w:rPr>
        <w:t xml:space="preserve"> Dąbrowie współfinansowany ze środków Europejskiego Funduszu Społecznego Plus w ramach Programu Regionalnego Fundusze Europejskie dla Łódzkiego 2021-2027</w:t>
      </w:r>
    </w:p>
    <w:p w14:paraId="7F6CDDE5" w14:textId="0EC5BA19" w:rsidR="0043685D" w:rsidRPr="007E4359" w:rsidRDefault="002B675E" w:rsidP="00C4763A">
      <w:pPr>
        <w:spacing w:before="120" w:line="276" w:lineRule="auto"/>
        <w:ind w:right="-284"/>
        <w:rPr>
          <w:rFonts w:cs="Calibri"/>
          <w:color w:val="000000" w:themeColor="text1"/>
        </w:rPr>
      </w:pPr>
      <w:r w:rsidRPr="007E4359">
        <w:rPr>
          <w:rFonts w:cs="Calibri"/>
          <w:color w:val="000000" w:themeColor="text1"/>
        </w:rPr>
        <w:t xml:space="preserve">Postępowanie prowadzone z podziałem na </w:t>
      </w:r>
      <w:r w:rsidR="00D82003" w:rsidRPr="007E4359">
        <w:rPr>
          <w:rFonts w:cs="Calibri"/>
          <w:color w:val="000000" w:themeColor="text1"/>
        </w:rPr>
        <w:t xml:space="preserve">3 </w:t>
      </w:r>
      <w:r w:rsidRPr="007E4359">
        <w:rPr>
          <w:rFonts w:cs="Calibri"/>
          <w:color w:val="000000" w:themeColor="text1"/>
        </w:rPr>
        <w:t>części</w:t>
      </w:r>
    </w:p>
    <w:p w14:paraId="0E8995E7" w14:textId="77777777" w:rsidR="0043685D" w:rsidRPr="007E4359" w:rsidRDefault="0043685D" w:rsidP="000A1204">
      <w:pPr>
        <w:pStyle w:val="Bezodstpw"/>
        <w:spacing w:line="276" w:lineRule="auto"/>
        <w:ind w:right="-284"/>
        <w:rPr>
          <w:rFonts w:ascii="Calibri" w:hAnsi="Calibri" w:cs="Calibri"/>
          <w:color w:val="000000" w:themeColor="text1"/>
        </w:rPr>
      </w:pPr>
    </w:p>
    <w:p w14:paraId="4F486E32" w14:textId="5F57F93C" w:rsidR="0043685D" w:rsidRPr="007E4359" w:rsidRDefault="0043685D" w:rsidP="000A1204">
      <w:pPr>
        <w:pStyle w:val="Bezodstpw"/>
        <w:spacing w:line="276" w:lineRule="auto"/>
        <w:ind w:right="-284"/>
        <w:rPr>
          <w:rFonts w:ascii="Calibri" w:hAnsi="Calibri" w:cs="Calibri"/>
          <w:b/>
          <w:bCs/>
          <w:color w:val="000000" w:themeColor="text1"/>
        </w:rPr>
      </w:pPr>
      <w:r w:rsidRPr="007E4359">
        <w:rPr>
          <w:rFonts w:ascii="Calibri" w:hAnsi="Calibri" w:cs="Calibri"/>
          <w:b/>
          <w:bCs/>
          <w:color w:val="000000" w:themeColor="text1"/>
        </w:rPr>
        <w:t xml:space="preserve">Znak sprawy: </w:t>
      </w:r>
      <w:r w:rsidR="00974091" w:rsidRPr="007E4359">
        <w:rPr>
          <w:rFonts w:ascii="Calibri" w:hAnsi="Calibri" w:cs="Calibri"/>
          <w:b/>
          <w:bCs/>
          <w:color w:val="000000" w:themeColor="text1"/>
        </w:rPr>
        <w:t>ZP.271</w:t>
      </w:r>
      <w:r w:rsidR="00663A1A" w:rsidRPr="007E4359">
        <w:rPr>
          <w:rFonts w:ascii="Calibri" w:hAnsi="Calibri" w:cs="Calibri"/>
          <w:b/>
          <w:bCs/>
          <w:color w:val="000000" w:themeColor="text1"/>
        </w:rPr>
        <w:t>.2.</w:t>
      </w:r>
      <w:r w:rsidR="00974091" w:rsidRPr="007E4359">
        <w:rPr>
          <w:rFonts w:ascii="Calibri" w:hAnsi="Calibri" w:cs="Calibri"/>
          <w:b/>
          <w:bCs/>
          <w:color w:val="000000" w:themeColor="text1"/>
        </w:rPr>
        <w:t>2026</w:t>
      </w:r>
    </w:p>
    <w:p w14:paraId="28B8659B" w14:textId="77777777" w:rsidR="0043685D" w:rsidRPr="007E4359" w:rsidRDefault="0043685D" w:rsidP="000A1204">
      <w:pPr>
        <w:pStyle w:val="Bezodstpw"/>
        <w:spacing w:line="276" w:lineRule="auto"/>
        <w:ind w:right="-284"/>
        <w:rPr>
          <w:rFonts w:ascii="Calibri" w:hAnsi="Calibri" w:cs="Calibri"/>
          <w:color w:val="000000" w:themeColor="text1"/>
        </w:rPr>
      </w:pPr>
    </w:p>
    <w:p w14:paraId="4883D438" w14:textId="77777777" w:rsidR="0043685D" w:rsidRPr="007E4359" w:rsidRDefault="0043685D" w:rsidP="000A1204">
      <w:pPr>
        <w:pStyle w:val="Bezodstpw"/>
        <w:spacing w:line="276" w:lineRule="auto"/>
        <w:ind w:right="-284"/>
        <w:rPr>
          <w:rFonts w:ascii="Calibri" w:hAnsi="Calibri" w:cs="Calibri"/>
          <w:color w:val="000000" w:themeColor="text1"/>
        </w:rPr>
      </w:pPr>
    </w:p>
    <w:p w14:paraId="0471397F" w14:textId="77777777" w:rsidR="0043685D" w:rsidRPr="007E4359" w:rsidRDefault="0043685D" w:rsidP="000A1204">
      <w:pPr>
        <w:pStyle w:val="Bezodstpw"/>
        <w:spacing w:line="276" w:lineRule="auto"/>
        <w:ind w:right="-284"/>
        <w:rPr>
          <w:rFonts w:ascii="Calibri" w:hAnsi="Calibri" w:cs="Calibri"/>
          <w:color w:val="000000" w:themeColor="text1"/>
        </w:rPr>
      </w:pPr>
      <w:r w:rsidRPr="007E4359">
        <w:rPr>
          <w:rFonts w:ascii="Calibri" w:hAnsi="Calibri" w:cs="Calibri"/>
          <w:color w:val="000000" w:themeColor="text1"/>
        </w:rPr>
        <w:t>Tryb udzielania zamówienia:</w:t>
      </w:r>
    </w:p>
    <w:p w14:paraId="06B765C0" w14:textId="77777777" w:rsidR="0043685D" w:rsidRPr="007E4359" w:rsidRDefault="0043685D" w:rsidP="000A1204">
      <w:pPr>
        <w:pStyle w:val="Bezodstpw"/>
        <w:spacing w:line="276" w:lineRule="auto"/>
        <w:ind w:right="-284"/>
        <w:rPr>
          <w:rFonts w:ascii="Calibri" w:hAnsi="Calibri" w:cs="Calibri"/>
          <w:color w:val="000000" w:themeColor="text1"/>
        </w:rPr>
      </w:pPr>
      <w:r w:rsidRPr="007E4359">
        <w:rPr>
          <w:rFonts w:ascii="Calibri" w:hAnsi="Calibri" w:cs="Calibri"/>
          <w:color w:val="000000" w:themeColor="text1"/>
        </w:rPr>
        <w:t>Postępowanie o udzielenie zamówienia klasycznego o wartości mniejszej niż progi unijne</w:t>
      </w:r>
    </w:p>
    <w:p w14:paraId="44C73B76" w14:textId="77777777" w:rsidR="0043685D" w:rsidRPr="007E4359" w:rsidRDefault="0043685D" w:rsidP="000A1204">
      <w:pPr>
        <w:pStyle w:val="Bezodstpw"/>
        <w:spacing w:line="276" w:lineRule="auto"/>
        <w:ind w:right="-284"/>
        <w:rPr>
          <w:rFonts w:ascii="Calibri" w:hAnsi="Calibri" w:cs="Calibri"/>
          <w:color w:val="000000" w:themeColor="text1"/>
        </w:rPr>
      </w:pPr>
    </w:p>
    <w:p w14:paraId="2A40E700" w14:textId="77777777" w:rsidR="0043685D" w:rsidRPr="007E4359" w:rsidRDefault="0043685D" w:rsidP="000A1204">
      <w:pPr>
        <w:pStyle w:val="Bezodstpw"/>
        <w:spacing w:line="276" w:lineRule="auto"/>
        <w:ind w:right="-284"/>
        <w:rPr>
          <w:rFonts w:ascii="Calibri" w:hAnsi="Calibri" w:cs="Calibri"/>
          <w:color w:val="000000" w:themeColor="text1"/>
        </w:rPr>
      </w:pPr>
    </w:p>
    <w:p w14:paraId="16EAA945" w14:textId="77777777" w:rsidR="0043685D" w:rsidRPr="007E4359" w:rsidRDefault="0043685D" w:rsidP="000A1204">
      <w:pPr>
        <w:pStyle w:val="Bezodstpw"/>
        <w:spacing w:line="276" w:lineRule="auto"/>
        <w:ind w:right="-284"/>
        <w:rPr>
          <w:rFonts w:ascii="Calibri" w:hAnsi="Calibri" w:cs="Calibri"/>
          <w:color w:val="000000" w:themeColor="text1"/>
        </w:rPr>
      </w:pPr>
    </w:p>
    <w:p w14:paraId="436C6D5F" w14:textId="77777777" w:rsidR="0043685D" w:rsidRPr="007E4359" w:rsidRDefault="0043685D" w:rsidP="000A1204">
      <w:pPr>
        <w:pStyle w:val="Bezodstpw"/>
        <w:spacing w:line="276" w:lineRule="auto"/>
        <w:ind w:right="-284"/>
        <w:rPr>
          <w:rFonts w:ascii="Calibri" w:hAnsi="Calibri" w:cs="Calibri"/>
          <w:color w:val="000000" w:themeColor="text1"/>
        </w:rPr>
      </w:pPr>
      <w:r w:rsidRPr="007E4359">
        <w:rPr>
          <w:rFonts w:ascii="Calibri" w:hAnsi="Calibri" w:cs="Calibri"/>
          <w:color w:val="000000" w:themeColor="text1"/>
        </w:rPr>
        <w:t>Podstawa prawna:</w:t>
      </w:r>
    </w:p>
    <w:p w14:paraId="31AC9CEB" w14:textId="77777777" w:rsidR="0043685D" w:rsidRPr="007E4359" w:rsidRDefault="0043685D" w:rsidP="000A1204">
      <w:pPr>
        <w:pStyle w:val="Bezodstpw"/>
        <w:spacing w:line="276" w:lineRule="auto"/>
        <w:ind w:right="-284"/>
        <w:rPr>
          <w:rFonts w:ascii="Calibri" w:hAnsi="Calibri" w:cs="Calibri"/>
          <w:color w:val="000000" w:themeColor="text1"/>
        </w:rPr>
      </w:pPr>
      <w:r w:rsidRPr="007E4359">
        <w:rPr>
          <w:rFonts w:ascii="Calibri" w:hAnsi="Calibri" w:cs="Calibri"/>
          <w:color w:val="000000" w:themeColor="text1"/>
        </w:rPr>
        <w:t xml:space="preserve">Art. 275 pkt 1 ustawy z dnia </w:t>
      </w:r>
      <w:bookmarkStart w:id="0" w:name="_Hlk60489286"/>
      <w:r w:rsidRPr="007E4359">
        <w:rPr>
          <w:rFonts w:ascii="Calibri" w:hAnsi="Calibri" w:cs="Calibri"/>
          <w:color w:val="000000" w:themeColor="text1"/>
        </w:rPr>
        <w:t>11 września 2019 r. Prawo zamówień publicznych</w:t>
      </w:r>
    </w:p>
    <w:p w14:paraId="460CC12E" w14:textId="77777777" w:rsidR="0043685D" w:rsidRPr="007E4359" w:rsidRDefault="0043685D" w:rsidP="000A1204">
      <w:pPr>
        <w:pStyle w:val="Bezodstpw"/>
        <w:spacing w:line="276" w:lineRule="auto"/>
        <w:ind w:right="-284"/>
        <w:rPr>
          <w:rFonts w:ascii="Calibri" w:hAnsi="Calibri" w:cs="Calibri"/>
          <w:color w:val="000000" w:themeColor="text1"/>
        </w:rPr>
      </w:pPr>
      <w:r w:rsidRPr="007E4359">
        <w:rPr>
          <w:rFonts w:ascii="Calibri" w:hAnsi="Calibri" w:cs="Calibri"/>
          <w:color w:val="000000" w:themeColor="text1"/>
        </w:rPr>
        <w:t>(</w:t>
      </w:r>
      <w:proofErr w:type="spellStart"/>
      <w:r w:rsidRPr="007E4359">
        <w:rPr>
          <w:rFonts w:ascii="Calibri" w:hAnsi="Calibri" w:cs="Calibri"/>
          <w:color w:val="000000" w:themeColor="text1"/>
        </w:rPr>
        <w:t>t.j</w:t>
      </w:r>
      <w:proofErr w:type="spellEnd"/>
      <w:r w:rsidRPr="007E4359">
        <w:rPr>
          <w:rFonts w:ascii="Calibri" w:hAnsi="Calibri" w:cs="Calibri"/>
          <w:color w:val="000000" w:themeColor="text1"/>
        </w:rPr>
        <w:t xml:space="preserve">. Dz. U. z 2024 r. poz. 1320 ze zm.) </w:t>
      </w:r>
      <w:bookmarkEnd w:id="0"/>
      <w:r w:rsidRPr="007E4359">
        <w:rPr>
          <w:rFonts w:ascii="Calibri" w:hAnsi="Calibri" w:cs="Calibri"/>
          <w:color w:val="000000" w:themeColor="text1"/>
        </w:rPr>
        <w:t>wraz z przepisami wykonawczymi do ustawy</w:t>
      </w:r>
    </w:p>
    <w:p w14:paraId="725BEB6F" w14:textId="77777777" w:rsidR="0043685D" w:rsidRPr="007E4359" w:rsidRDefault="0043685D" w:rsidP="000A1204">
      <w:pPr>
        <w:pStyle w:val="Bezodstpw"/>
        <w:spacing w:line="276" w:lineRule="auto"/>
        <w:ind w:right="-284"/>
        <w:rPr>
          <w:rFonts w:ascii="Calibri" w:hAnsi="Calibri" w:cs="Calibri"/>
          <w:color w:val="000000" w:themeColor="text1"/>
        </w:rPr>
      </w:pPr>
    </w:p>
    <w:p w14:paraId="4B63E67A" w14:textId="77777777" w:rsidR="0043685D" w:rsidRPr="007E4359" w:rsidRDefault="0043685D" w:rsidP="000A1204">
      <w:pPr>
        <w:pStyle w:val="Bezodstpw"/>
        <w:spacing w:line="276" w:lineRule="auto"/>
        <w:ind w:right="-284"/>
        <w:rPr>
          <w:rFonts w:ascii="Calibri" w:hAnsi="Calibri" w:cs="Calibri"/>
          <w:color w:val="000000" w:themeColor="text1"/>
        </w:rPr>
      </w:pPr>
    </w:p>
    <w:p w14:paraId="3C8775D2" w14:textId="2A883166" w:rsidR="0043685D" w:rsidRPr="007E4359" w:rsidRDefault="0043685D" w:rsidP="000A1204">
      <w:pPr>
        <w:pStyle w:val="Bezodstpw"/>
        <w:spacing w:line="276" w:lineRule="auto"/>
        <w:ind w:right="-284"/>
        <w:rPr>
          <w:rFonts w:ascii="Calibri" w:hAnsi="Calibri" w:cs="Calibri"/>
          <w:color w:val="000000" w:themeColor="text1"/>
        </w:rPr>
      </w:pPr>
      <w:r w:rsidRPr="007E4359">
        <w:rPr>
          <w:rFonts w:ascii="Calibri" w:hAnsi="Calibri" w:cs="Calibri"/>
          <w:color w:val="000000" w:themeColor="text1"/>
        </w:rPr>
        <w:t>Specyfikację zatwierdził:</w:t>
      </w:r>
    </w:p>
    <w:p w14:paraId="33BFCB1D" w14:textId="77777777" w:rsidR="0043685D" w:rsidRPr="007E4359" w:rsidRDefault="0043685D" w:rsidP="000A1204">
      <w:pPr>
        <w:pStyle w:val="Bezodstpw"/>
        <w:spacing w:line="276" w:lineRule="auto"/>
        <w:ind w:right="-284"/>
        <w:rPr>
          <w:rFonts w:ascii="Calibri" w:hAnsi="Calibri" w:cs="Calibri"/>
          <w:color w:val="000000" w:themeColor="text1"/>
        </w:rPr>
      </w:pPr>
    </w:p>
    <w:p w14:paraId="5FDFD87F" w14:textId="77777777" w:rsidR="0043685D" w:rsidRPr="007E4359" w:rsidRDefault="0043685D" w:rsidP="000A1204">
      <w:pPr>
        <w:pStyle w:val="Bezodstpw"/>
        <w:spacing w:line="276" w:lineRule="auto"/>
        <w:ind w:right="-284"/>
        <w:rPr>
          <w:rFonts w:ascii="Calibri" w:hAnsi="Calibri" w:cs="Calibri"/>
          <w:color w:val="000000" w:themeColor="text1"/>
        </w:rPr>
      </w:pPr>
    </w:p>
    <w:p w14:paraId="3769AC68" w14:textId="77777777" w:rsidR="00C4763A" w:rsidRPr="007E4359" w:rsidRDefault="00C4763A" w:rsidP="00C4763A">
      <w:pPr>
        <w:pStyle w:val="Bezodstpw"/>
        <w:spacing w:line="276" w:lineRule="auto"/>
        <w:ind w:right="-284"/>
        <w:rPr>
          <w:rFonts w:ascii="Calibri" w:hAnsi="Calibri" w:cs="Calibri"/>
          <w:color w:val="000000" w:themeColor="text1"/>
          <w:kern w:val="0"/>
          <w:lang w:eastAsia="pl-PL"/>
          <w14:ligatures w14:val="none"/>
        </w:rPr>
      </w:pPr>
    </w:p>
    <w:p w14:paraId="077F5D95" w14:textId="7D4A112F" w:rsidR="00C4763A" w:rsidRPr="007E4359" w:rsidRDefault="00C4763A" w:rsidP="00C4763A">
      <w:pPr>
        <w:pStyle w:val="Bezodstpw"/>
        <w:spacing w:line="276" w:lineRule="auto"/>
        <w:ind w:right="-284"/>
        <w:rPr>
          <w:rFonts w:ascii="Calibri" w:hAnsi="Calibri" w:cs="Calibri"/>
          <w:color w:val="000000" w:themeColor="text1"/>
          <w:kern w:val="0"/>
          <w:lang w:eastAsia="pl-PL"/>
          <w14:ligatures w14:val="none"/>
        </w:rPr>
      </w:pPr>
      <w:r w:rsidRPr="007E4359">
        <w:rPr>
          <w:rFonts w:ascii="Calibri" w:hAnsi="Calibri" w:cs="Calibri"/>
          <w:color w:val="000000" w:themeColor="text1"/>
          <w:kern w:val="0"/>
          <w:lang w:eastAsia="pl-PL"/>
          <w14:ligatures w14:val="none"/>
        </w:rPr>
        <w:t>WÓJT GMINY BEDLNO</w:t>
      </w:r>
    </w:p>
    <w:p w14:paraId="3C35DBFF" w14:textId="77777777" w:rsidR="00C4763A" w:rsidRPr="007E4359" w:rsidRDefault="00C4763A" w:rsidP="00C4763A">
      <w:pPr>
        <w:pStyle w:val="Bezodstpw"/>
        <w:spacing w:line="276" w:lineRule="auto"/>
        <w:ind w:right="-284"/>
        <w:rPr>
          <w:rFonts w:ascii="Calibri" w:hAnsi="Calibri" w:cs="Calibri"/>
          <w:color w:val="000000" w:themeColor="text1"/>
          <w:kern w:val="0"/>
          <w:lang w:eastAsia="pl-PL"/>
          <w14:ligatures w14:val="none"/>
        </w:rPr>
      </w:pPr>
      <w:r w:rsidRPr="007E4359">
        <w:rPr>
          <w:rFonts w:ascii="Calibri" w:hAnsi="Calibri" w:cs="Calibri"/>
          <w:color w:val="000000" w:themeColor="text1"/>
          <w:kern w:val="0"/>
          <w:lang w:eastAsia="pl-PL"/>
          <w14:ligatures w14:val="none"/>
        </w:rPr>
        <w:t xml:space="preserve">/ - / </w:t>
      </w:r>
    </w:p>
    <w:p w14:paraId="1F9225F2" w14:textId="79458852" w:rsidR="0043685D" w:rsidRPr="007E4359" w:rsidRDefault="00C4763A" w:rsidP="00C4763A">
      <w:pPr>
        <w:pStyle w:val="Bezodstpw"/>
        <w:spacing w:line="276" w:lineRule="auto"/>
        <w:ind w:right="-284"/>
        <w:rPr>
          <w:rFonts w:ascii="Calibri" w:hAnsi="Calibri" w:cs="Calibri"/>
          <w:noProof/>
          <w:color w:val="000000" w:themeColor="text1"/>
        </w:rPr>
      </w:pPr>
      <w:r w:rsidRPr="007E4359">
        <w:rPr>
          <w:rFonts w:ascii="Calibri" w:hAnsi="Calibri" w:cs="Calibri"/>
          <w:color w:val="000000" w:themeColor="text1"/>
          <w:kern w:val="0"/>
          <w:lang w:eastAsia="pl-PL"/>
          <w14:ligatures w14:val="none"/>
        </w:rPr>
        <w:t xml:space="preserve">Józef </w:t>
      </w:r>
      <w:proofErr w:type="spellStart"/>
      <w:r w:rsidRPr="007E4359">
        <w:rPr>
          <w:rFonts w:ascii="Calibri" w:hAnsi="Calibri" w:cs="Calibri"/>
          <w:color w:val="000000" w:themeColor="text1"/>
          <w:kern w:val="0"/>
          <w:lang w:eastAsia="pl-PL"/>
          <w14:ligatures w14:val="none"/>
        </w:rPr>
        <w:t>Ignaczewski</w:t>
      </w:r>
      <w:proofErr w:type="spellEnd"/>
    </w:p>
    <w:p w14:paraId="44C66757" w14:textId="20D3E757" w:rsidR="0043685D" w:rsidRPr="007E4359" w:rsidRDefault="00C4763A" w:rsidP="000A1204">
      <w:pPr>
        <w:pStyle w:val="western"/>
        <w:spacing w:after="284" w:afterAutospacing="0" w:line="276" w:lineRule="auto"/>
        <w:ind w:right="-284"/>
        <w:rPr>
          <w:rFonts w:ascii="Calibri" w:hAnsi="Calibri" w:cs="Calibri"/>
          <w:color w:val="000000" w:themeColor="text1"/>
        </w:rPr>
      </w:pPr>
      <w:r w:rsidRPr="007E4359">
        <w:rPr>
          <w:rFonts w:ascii="Calibri" w:hAnsi="Calibri" w:cs="Calibri"/>
          <w:color w:val="000000" w:themeColor="text1"/>
        </w:rPr>
        <w:t>Bedlno</w:t>
      </w:r>
      <w:r w:rsidR="0043685D" w:rsidRPr="007E4359">
        <w:rPr>
          <w:rFonts w:ascii="Calibri" w:hAnsi="Calibri" w:cs="Calibri"/>
          <w:color w:val="000000" w:themeColor="text1"/>
        </w:rPr>
        <w:t xml:space="preserve">, dnia   </w:t>
      </w:r>
      <w:r w:rsidRPr="007E4359">
        <w:rPr>
          <w:rFonts w:ascii="Calibri" w:hAnsi="Calibri" w:cs="Calibri"/>
          <w:color w:val="000000" w:themeColor="text1"/>
        </w:rPr>
        <w:t>29</w:t>
      </w:r>
      <w:r w:rsidR="0043685D" w:rsidRPr="007E4359">
        <w:rPr>
          <w:rFonts w:ascii="Calibri" w:hAnsi="Calibri" w:cs="Calibri"/>
          <w:color w:val="000000" w:themeColor="text1"/>
        </w:rPr>
        <w:t>.04.2026 r.</w:t>
      </w:r>
    </w:p>
    <w:p w14:paraId="55751CED" w14:textId="77777777" w:rsidR="002B675E" w:rsidRPr="007E4359" w:rsidRDefault="002B675E" w:rsidP="000A1204">
      <w:pPr>
        <w:pStyle w:val="western"/>
        <w:spacing w:after="284" w:afterAutospacing="0" w:line="276" w:lineRule="auto"/>
        <w:ind w:right="-284"/>
        <w:rPr>
          <w:rFonts w:ascii="Calibri" w:hAnsi="Calibri" w:cs="Calibri"/>
          <w:color w:val="000000" w:themeColor="text1"/>
        </w:rPr>
      </w:pPr>
    </w:p>
    <w:p w14:paraId="02A77C2E" w14:textId="349910C2" w:rsidR="0043685D" w:rsidRPr="007E4359" w:rsidRDefault="0043685D" w:rsidP="000A1204">
      <w:pPr>
        <w:pStyle w:val="Nagwek1"/>
        <w:numPr>
          <w:ilvl w:val="0"/>
          <w:numId w:val="1"/>
        </w:numPr>
        <w:shd w:val="clear" w:color="auto" w:fill="D9D9D9"/>
        <w:spacing w:before="0" w:after="0" w:line="276" w:lineRule="auto"/>
        <w:ind w:left="567" w:right="-284" w:hanging="567"/>
        <w:rPr>
          <w:rFonts w:ascii="Calibri" w:hAnsi="Calibri" w:cs="Calibri"/>
          <w:color w:val="000000" w:themeColor="text1"/>
          <w:sz w:val="24"/>
          <w:szCs w:val="24"/>
        </w:rPr>
      </w:pPr>
      <w:r w:rsidRPr="007E4359">
        <w:rPr>
          <w:rFonts w:ascii="Calibri" w:hAnsi="Calibri" w:cs="Calibri"/>
          <w:color w:val="000000" w:themeColor="text1"/>
          <w:sz w:val="24"/>
          <w:szCs w:val="24"/>
        </w:rPr>
        <w:lastRenderedPageBreak/>
        <w:t>Zamawiający</w:t>
      </w:r>
    </w:p>
    <w:p w14:paraId="2C2272E1" w14:textId="5435EA3C" w:rsidR="00C4763A" w:rsidRPr="007E4359" w:rsidRDefault="00C4763A" w:rsidP="00C4763A">
      <w:pPr>
        <w:pStyle w:val="Akapitzlist"/>
        <w:spacing w:after="0" w:line="276" w:lineRule="auto"/>
        <w:ind w:left="567" w:right="-284"/>
        <w:rPr>
          <w:rFonts w:cs="Calibri"/>
          <w:color w:val="000000" w:themeColor="text1"/>
          <w:sz w:val="24"/>
          <w:szCs w:val="24"/>
        </w:rPr>
      </w:pPr>
      <w:r w:rsidRPr="007E4359">
        <w:rPr>
          <w:rFonts w:cs="Calibri"/>
          <w:color w:val="000000" w:themeColor="text1"/>
          <w:sz w:val="24"/>
          <w:szCs w:val="24"/>
        </w:rPr>
        <w:t>Nazwa Zamawiającego:</w:t>
      </w:r>
      <w:r w:rsidRPr="007E4359">
        <w:rPr>
          <w:rFonts w:cs="Calibri"/>
          <w:color w:val="000000" w:themeColor="text1"/>
          <w:sz w:val="24"/>
          <w:szCs w:val="24"/>
        </w:rPr>
        <w:tab/>
      </w:r>
      <w:r w:rsidRPr="007E4359">
        <w:rPr>
          <w:rFonts w:cs="Calibri"/>
          <w:color w:val="000000" w:themeColor="text1"/>
          <w:sz w:val="24"/>
          <w:szCs w:val="24"/>
        </w:rPr>
        <w:tab/>
        <w:t xml:space="preserve">Gmina Bedlno </w:t>
      </w:r>
    </w:p>
    <w:p w14:paraId="409DF68F" w14:textId="77777777" w:rsidR="00C4763A" w:rsidRPr="007E4359" w:rsidRDefault="00C4763A" w:rsidP="00C4763A">
      <w:pPr>
        <w:pStyle w:val="Akapitzlist"/>
        <w:spacing w:after="0" w:line="276" w:lineRule="auto"/>
        <w:ind w:left="567" w:right="-284"/>
        <w:rPr>
          <w:rFonts w:cs="Calibri"/>
          <w:color w:val="000000" w:themeColor="text1"/>
          <w:sz w:val="24"/>
          <w:szCs w:val="24"/>
        </w:rPr>
      </w:pPr>
      <w:r w:rsidRPr="007E4359">
        <w:rPr>
          <w:rFonts w:cs="Calibri"/>
          <w:color w:val="000000" w:themeColor="text1"/>
          <w:sz w:val="24"/>
          <w:szCs w:val="24"/>
        </w:rPr>
        <w:t>Adres Zamawiającego:</w:t>
      </w:r>
      <w:r w:rsidRPr="007E4359">
        <w:rPr>
          <w:rFonts w:cs="Calibri"/>
          <w:color w:val="000000" w:themeColor="text1"/>
          <w:sz w:val="24"/>
          <w:szCs w:val="24"/>
        </w:rPr>
        <w:tab/>
      </w:r>
      <w:r w:rsidRPr="007E4359">
        <w:rPr>
          <w:rFonts w:cs="Calibri"/>
          <w:color w:val="000000" w:themeColor="text1"/>
          <w:sz w:val="24"/>
          <w:szCs w:val="24"/>
        </w:rPr>
        <w:tab/>
      </w:r>
      <w:r w:rsidRPr="007E4359">
        <w:rPr>
          <w:rFonts w:cs="Calibri"/>
          <w:color w:val="000000" w:themeColor="text1"/>
          <w:sz w:val="24"/>
          <w:szCs w:val="24"/>
        </w:rPr>
        <w:tab/>
        <w:t xml:space="preserve">99-311 Bedlno, Bedlno 24 </w:t>
      </w:r>
    </w:p>
    <w:p w14:paraId="0708971B" w14:textId="77777777" w:rsidR="00C4763A" w:rsidRPr="007E4359" w:rsidRDefault="00C4763A" w:rsidP="00C4763A">
      <w:pPr>
        <w:pStyle w:val="Akapitzlist"/>
        <w:spacing w:after="0" w:line="276" w:lineRule="auto"/>
        <w:ind w:left="567" w:right="-284"/>
        <w:rPr>
          <w:rFonts w:cs="Calibri"/>
          <w:color w:val="000000" w:themeColor="text1"/>
          <w:sz w:val="24"/>
          <w:szCs w:val="24"/>
        </w:rPr>
      </w:pPr>
      <w:r w:rsidRPr="007E4359">
        <w:rPr>
          <w:rFonts w:cs="Calibri"/>
          <w:color w:val="000000" w:themeColor="text1"/>
          <w:sz w:val="24"/>
          <w:szCs w:val="24"/>
        </w:rPr>
        <w:t>Numer tel.:</w:t>
      </w:r>
      <w:r w:rsidRPr="007E4359">
        <w:rPr>
          <w:rFonts w:cs="Calibri"/>
          <w:color w:val="000000" w:themeColor="text1"/>
          <w:sz w:val="24"/>
          <w:szCs w:val="24"/>
        </w:rPr>
        <w:tab/>
      </w:r>
      <w:r w:rsidRPr="007E4359">
        <w:rPr>
          <w:rFonts w:cs="Calibri"/>
          <w:color w:val="000000" w:themeColor="text1"/>
          <w:sz w:val="24"/>
          <w:szCs w:val="24"/>
        </w:rPr>
        <w:tab/>
      </w:r>
      <w:r w:rsidRPr="007E4359">
        <w:rPr>
          <w:rFonts w:cs="Calibri"/>
          <w:color w:val="000000" w:themeColor="text1"/>
          <w:sz w:val="24"/>
          <w:szCs w:val="24"/>
        </w:rPr>
        <w:tab/>
      </w:r>
      <w:r w:rsidRPr="007E4359">
        <w:rPr>
          <w:rFonts w:cs="Calibri"/>
          <w:color w:val="000000" w:themeColor="text1"/>
          <w:sz w:val="24"/>
          <w:szCs w:val="24"/>
        </w:rPr>
        <w:tab/>
        <w:t xml:space="preserve">tel. (24) 282 17 70, fax (24) 282 19 11 </w:t>
      </w:r>
    </w:p>
    <w:p w14:paraId="6F99A166" w14:textId="77777777" w:rsidR="00C4763A" w:rsidRPr="007E4359" w:rsidRDefault="00C4763A" w:rsidP="00C4763A">
      <w:pPr>
        <w:pStyle w:val="Akapitzlist"/>
        <w:spacing w:after="0" w:line="276" w:lineRule="auto"/>
        <w:ind w:left="567" w:right="-284"/>
        <w:rPr>
          <w:rFonts w:cs="Calibri"/>
          <w:color w:val="000000" w:themeColor="text1"/>
          <w:sz w:val="24"/>
          <w:szCs w:val="24"/>
        </w:rPr>
      </w:pPr>
      <w:r w:rsidRPr="007E4359">
        <w:rPr>
          <w:rFonts w:cs="Calibri"/>
          <w:color w:val="000000" w:themeColor="text1"/>
          <w:sz w:val="24"/>
          <w:szCs w:val="24"/>
        </w:rPr>
        <w:t xml:space="preserve">Adres poczty </w:t>
      </w:r>
      <w:proofErr w:type="gramStart"/>
      <w:r w:rsidRPr="007E4359">
        <w:rPr>
          <w:rFonts w:cs="Calibri"/>
          <w:color w:val="000000" w:themeColor="text1"/>
          <w:sz w:val="24"/>
          <w:szCs w:val="24"/>
        </w:rPr>
        <w:t xml:space="preserve">elektronicznej:  </w:t>
      </w:r>
      <w:r w:rsidRPr="007E4359">
        <w:rPr>
          <w:rFonts w:cs="Calibri"/>
          <w:color w:val="000000" w:themeColor="text1"/>
          <w:sz w:val="24"/>
          <w:szCs w:val="24"/>
        </w:rPr>
        <w:tab/>
      </w:r>
      <w:proofErr w:type="gramEnd"/>
      <w:r w:rsidRPr="007E4359">
        <w:rPr>
          <w:rFonts w:cs="Calibri"/>
          <w:color w:val="000000" w:themeColor="text1"/>
          <w:sz w:val="24"/>
          <w:szCs w:val="24"/>
        </w:rPr>
        <w:tab/>
        <w:t>przetargi@ugbedlno.pl</w:t>
      </w:r>
    </w:p>
    <w:p w14:paraId="73D1C7E7" w14:textId="77777777" w:rsidR="00C4763A" w:rsidRPr="007E4359" w:rsidRDefault="00C4763A" w:rsidP="00C4763A">
      <w:pPr>
        <w:pStyle w:val="Akapitzlist"/>
        <w:spacing w:after="0" w:line="276" w:lineRule="auto"/>
        <w:ind w:left="567" w:right="-284"/>
        <w:rPr>
          <w:rFonts w:cs="Calibri"/>
          <w:color w:val="000000" w:themeColor="text1"/>
          <w:sz w:val="24"/>
          <w:szCs w:val="24"/>
        </w:rPr>
      </w:pPr>
    </w:p>
    <w:p w14:paraId="2C5A393E" w14:textId="51EEE0E1" w:rsidR="00400561" w:rsidRPr="007E4359" w:rsidRDefault="00C4763A" w:rsidP="00C4763A">
      <w:pPr>
        <w:pStyle w:val="Akapitzlist"/>
        <w:spacing w:after="0" w:line="276" w:lineRule="auto"/>
        <w:ind w:left="567" w:right="-284"/>
        <w:rPr>
          <w:rFonts w:cs="Calibri"/>
          <w:color w:val="000000" w:themeColor="text1"/>
          <w:sz w:val="24"/>
          <w:szCs w:val="24"/>
        </w:rPr>
      </w:pPr>
      <w:r w:rsidRPr="007E4359">
        <w:rPr>
          <w:rFonts w:cs="Calibri"/>
          <w:color w:val="000000" w:themeColor="text1"/>
          <w:sz w:val="24"/>
          <w:szCs w:val="24"/>
        </w:rPr>
        <w:t>Adres strony internetowej prowadzonego postępowania: https://ezamowienia.gov.pl/</w:t>
      </w:r>
    </w:p>
    <w:p w14:paraId="50A29573" w14:textId="77777777" w:rsidR="00400561" w:rsidRPr="007E4359" w:rsidRDefault="00400561" w:rsidP="000A1204">
      <w:pPr>
        <w:widowControl w:val="0"/>
        <w:tabs>
          <w:tab w:val="left" w:pos="9072"/>
        </w:tabs>
        <w:suppressAutoHyphens/>
        <w:spacing w:after="0" w:line="276" w:lineRule="auto"/>
        <w:ind w:left="567"/>
        <w:rPr>
          <w:rFonts w:cs="Calibri"/>
          <w:color w:val="000000" w:themeColor="text1"/>
          <w:sz w:val="24"/>
          <w:szCs w:val="24"/>
        </w:rPr>
      </w:pPr>
      <w:r w:rsidRPr="007E4359">
        <w:rPr>
          <w:rFonts w:cs="Calibri"/>
          <w:color w:val="000000" w:themeColor="text1"/>
          <w:sz w:val="24"/>
          <w:szCs w:val="24"/>
        </w:rPr>
        <w:t>adres strony internetowej prowadzonego postępowania:</w:t>
      </w:r>
    </w:p>
    <w:p w14:paraId="49F43A7E" w14:textId="6512188E" w:rsidR="006666D5" w:rsidRPr="007E4359" w:rsidRDefault="00400561" w:rsidP="006666D5">
      <w:pPr>
        <w:pStyle w:val="Akapitzlist"/>
        <w:spacing w:after="0" w:line="276" w:lineRule="auto"/>
        <w:ind w:left="567" w:right="-284"/>
        <w:rPr>
          <w:rFonts w:cs="Calibri"/>
          <w:b/>
          <w:bCs/>
          <w:color w:val="000000" w:themeColor="text1"/>
        </w:rPr>
      </w:pPr>
      <w:hyperlink r:id="rId7" w:history="1">
        <w:r w:rsidRPr="007E4359">
          <w:rPr>
            <w:rFonts w:cs="Calibri"/>
            <w:b/>
            <w:bCs/>
            <w:color w:val="000000" w:themeColor="text1"/>
            <w:sz w:val="24"/>
            <w:szCs w:val="24"/>
          </w:rPr>
          <w:t>https://ezamowienia.gov.pl/</w:t>
        </w:r>
      </w:hyperlink>
    </w:p>
    <w:p w14:paraId="23FE4DD2" w14:textId="79589ABC" w:rsidR="0043685D" w:rsidRPr="007E4359" w:rsidRDefault="0043685D" w:rsidP="000A1204">
      <w:pPr>
        <w:pStyle w:val="Akapitzlist"/>
        <w:spacing w:after="0" w:line="276" w:lineRule="auto"/>
        <w:ind w:left="567" w:right="-284"/>
        <w:rPr>
          <w:rFonts w:cs="Calibri"/>
          <w:b/>
          <w:bCs/>
          <w:color w:val="000000" w:themeColor="text1"/>
          <w:sz w:val="24"/>
          <w:szCs w:val="24"/>
        </w:rPr>
      </w:pPr>
      <w:r w:rsidRPr="007E4359">
        <w:rPr>
          <w:rFonts w:cs="Calibri"/>
          <w:color w:val="000000" w:themeColor="text1"/>
          <w:sz w:val="24"/>
          <w:szCs w:val="24"/>
        </w:rPr>
        <w:t>adres strony internetowej, na której udostępniane będą zmiany i wyjaśnienia treści SWZ oraz inne dokumenty zamówienia bezpośrednio związane z postępowaniem o udzielenie zamówienia</w:t>
      </w:r>
      <w:bookmarkStart w:id="1" w:name="_Hlk62046921"/>
      <w:r w:rsidR="00400561" w:rsidRPr="007E4359">
        <w:rPr>
          <w:rFonts w:cs="Calibri"/>
          <w:color w:val="000000" w:themeColor="text1"/>
          <w:sz w:val="24"/>
          <w:szCs w:val="24"/>
        </w:rPr>
        <w:t xml:space="preserve">: </w:t>
      </w:r>
      <w:hyperlink r:id="rId8" w:history="1">
        <w:r w:rsidR="00C4763A" w:rsidRPr="007E4359">
          <w:rPr>
            <w:rStyle w:val="Hipercze"/>
            <w:rFonts w:cs="Calibri"/>
            <w:b/>
            <w:bCs/>
            <w:color w:val="000000" w:themeColor="text1"/>
            <w:sz w:val="24"/>
            <w:szCs w:val="24"/>
          </w:rPr>
          <w:t>https://ezamowienia.gov.pl/</w:t>
        </w:r>
      </w:hyperlink>
    </w:p>
    <w:p w14:paraId="3200F4CB" w14:textId="77777777" w:rsidR="00C4763A" w:rsidRPr="007E4359" w:rsidRDefault="00C4763A" w:rsidP="000A1204">
      <w:pPr>
        <w:pStyle w:val="Akapitzlist"/>
        <w:spacing w:after="0" w:line="276" w:lineRule="auto"/>
        <w:ind w:left="567" w:right="-284"/>
        <w:rPr>
          <w:rFonts w:cs="Calibri"/>
          <w:b/>
          <w:bCs/>
          <w:color w:val="000000" w:themeColor="text1"/>
          <w:sz w:val="24"/>
          <w:szCs w:val="24"/>
        </w:rPr>
      </w:pPr>
    </w:p>
    <w:p w14:paraId="5A111F61" w14:textId="77777777" w:rsidR="00C4763A" w:rsidRPr="007E4359" w:rsidRDefault="00C4763A" w:rsidP="00C4763A">
      <w:pPr>
        <w:spacing w:after="0" w:line="247" w:lineRule="auto"/>
        <w:ind w:left="567"/>
        <w:jc w:val="both"/>
        <w:rPr>
          <w:rFonts w:cs="Calibri"/>
          <w:color w:val="000000" w:themeColor="text1"/>
          <w:lang w:eastAsia="pl-PL"/>
        </w:rPr>
      </w:pPr>
      <w:r w:rsidRPr="007E4359">
        <w:rPr>
          <w:rFonts w:cs="Calibri"/>
          <w:b/>
          <w:color w:val="000000" w:themeColor="text1"/>
          <w:lang w:eastAsia="pl-PL"/>
        </w:rPr>
        <w:t xml:space="preserve">OZNACZENIE POSTĘPOWANIA </w:t>
      </w:r>
    </w:p>
    <w:p w14:paraId="5DEDB104" w14:textId="544C256B" w:rsidR="00C4763A" w:rsidRPr="007E4359" w:rsidRDefault="00C4763A" w:rsidP="00C4763A">
      <w:pPr>
        <w:spacing w:after="0" w:line="244" w:lineRule="auto"/>
        <w:ind w:left="567"/>
        <w:jc w:val="both"/>
        <w:rPr>
          <w:rFonts w:cs="Calibri"/>
          <w:color w:val="000000" w:themeColor="text1"/>
          <w:lang w:eastAsia="pl-PL"/>
        </w:rPr>
      </w:pPr>
      <w:r w:rsidRPr="007E4359">
        <w:rPr>
          <w:rFonts w:cs="Calibri"/>
          <w:color w:val="000000" w:themeColor="text1"/>
          <w:lang w:eastAsia="pl-PL"/>
        </w:rPr>
        <w:t xml:space="preserve">Postępowanie, którego dotyczy niniejszy dokument oznaczone jest znakiem: </w:t>
      </w:r>
      <w:r w:rsidRPr="007E4359">
        <w:rPr>
          <w:rFonts w:cs="Calibri"/>
          <w:b/>
          <w:color w:val="000000" w:themeColor="text1"/>
          <w:u w:val="single" w:color="000000"/>
          <w:lang w:eastAsia="pl-PL"/>
        </w:rPr>
        <w:t>ZP.271</w:t>
      </w:r>
      <w:r w:rsidR="00663A1A" w:rsidRPr="007E4359">
        <w:rPr>
          <w:rFonts w:cs="Calibri"/>
          <w:b/>
          <w:color w:val="000000" w:themeColor="text1"/>
          <w:u w:val="single" w:color="000000"/>
          <w:lang w:eastAsia="pl-PL"/>
        </w:rPr>
        <w:t>.2.</w:t>
      </w:r>
      <w:r w:rsidR="00974091" w:rsidRPr="007E4359">
        <w:rPr>
          <w:rFonts w:cs="Calibri"/>
          <w:b/>
          <w:color w:val="000000" w:themeColor="text1"/>
          <w:u w:val="single" w:color="000000"/>
          <w:lang w:eastAsia="pl-PL"/>
        </w:rPr>
        <w:t>2026</w:t>
      </w:r>
    </w:p>
    <w:p w14:paraId="02ACCC0F" w14:textId="77777777" w:rsidR="00C4763A" w:rsidRPr="007E4359" w:rsidRDefault="00C4763A" w:rsidP="00C4763A">
      <w:pPr>
        <w:spacing w:after="5" w:line="244" w:lineRule="auto"/>
        <w:ind w:left="567"/>
        <w:jc w:val="both"/>
        <w:rPr>
          <w:rFonts w:cs="Calibri"/>
          <w:color w:val="000000" w:themeColor="text1"/>
          <w:lang w:eastAsia="pl-PL"/>
        </w:rPr>
      </w:pPr>
      <w:r w:rsidRPr="007E4359">
        <w:rPr>
          <w:rFonts w:cs="Calibri"/>
          <w:color w:val="000000" w:themeColor="text1"/>
          <w:lang w:eastAsia="pl-PL"/>
        </w:rPr>
        <w:t xml:space="preserve">Wykonawcy winni we wszelkich kontaktach z Zamawiającym powoływać się na wyżej podane oznaczenie sprawy. </w:t>
      </w:r>
    </w:p>
    <w:p w14:paraId="0AA143D3" w14:textId="77777777" w:rsidR="00C4763A" w:rsidRPr="007E4359" w:rsidRDefault="00C4763A" w:rsidP="000A1204">
      <w:pPr>
        <w:pStyle w:val="Akapitzlist"/>
        <w:spacing w:after="0" w:line="276" w:lineRule="auto"/>
        <w:ind w:left="567" w:right="-284"/>
        <w:rPr>
          <w:rFonts w:cs="Calibri"/>
          <w:color w:val="000000" w:themeColor="text1"/>
          <w:sz w:val="24"/>
          <w:szCs w:val="24"/>
        </w:rPr>
      </w:pPr>
    </w:p>
    <w:bookmarkEnd w:id="1"/>
    <w:p w14:paraId="6DFC3D44" w14:textId="77777777" w:rsidR="0043685D" w:rsidRPr="007E4359" w:rsidRDefault="0043685D" w:rsidP="000A1204">
      <w:pPr>
        <w:pStyle w:val="Nagwek1"/>
        <w:numPr>
          <w:ilvl w:val="0"/>
          <w:numId w:val="1"/>
        </w:numPr>
        <w:shd w:val="clear" w:color="auto" w:fill="D9D9D9"/>
        <w:spacing w:before="120" w:after="0" w:line="276" w:lineRule="auto"/>
        <w:ind w:left="567" w:right="-284" w:hanging="567"/>
        <w:rPr>
          <w:rFonts w:ascii="Calibri" w:hAnsi="Calibri" w:cs="Calibri"/>
          <w:color w:val="000000" w:themeColor="text1"/>
          <w:sz w:val="24"/>
          <w:szCs w:val="24"/>
        </w:rPr>
      </w:pPr>
      <w:r w:rsidRPr="007E4359">
        <w:rPr>
          <w:rFonts w:ascii="Calibri" w:hAnsi="Calibri" w:cs="Calibri"/>
          <w:color w:val="000000" w:themeColor="text1"/>
          <w:sz w:val="24"/>
          <w:szCs w:val="24"/>
        </w:rPr>
        <w:t>Tryb udzielenia zamówienia</w:t>
      </w:r>
    </w:p>
    <w:p w14:paraId="025BA09A" w14:textId="73BAFB8D" w:rsidR="0039773F" w:rsidRPr="007E4359" w:rsidRDefault="0039773F" w:rsidP="000A1204">
      <w:pPr>
        <w:widowControl w:val="0"/>
        <w:numPr>
          <w:ilvl w:val="1"/>
          <w:numId w:val="22"/>
        </w:numPr>
        <w:autoSpaceDE w:val="0"/>
        <w:autoSpaceDN w:val="0"/>
        <w:spacing w:before="128" w:after="0" w:line="276" w:lineRule="auto"/>
        <w:ind w:left="567" w:right="-284" w:hanging="567"/>
        <w:rPr>
          <w:rFonts w:eastAsia="Trebuchet MS" w:cs="Calibri"/>
          <w:color w:val="000000" w:themeColor="text1"/>
          <w:sz w:val="24"/>
          <w:szCs w:val="24"/>
        </w:rPr>
      </w:pPr>
      <w:r w:rsidRPr="007E4359">
        <w:rPr>
          <w:rFonts w:eastAsia="Trebuchet MS" w:cs="Calibri"/>
          <w:color w:val="000000" w:themeColor="text1"/>
          <w:sz w:val="24"/>
          <w:szCs w:val="24"/>
        </w:rPr>
        <w:t>Niniejsze</w:t>
      </w:r>
      <w:r w:rsidRPr="007E4359">
        <w:rPr>
          <w:rFonts w:eastAsia="Trebuchet MS" w:cs="Calibri"/>
          <w:color w:val="000000" w:themeColor="text1"/>
          <w:spacing w:val="-11"/>
          <w:sz w:val="24"/>
          <w:szCs w:val="24"/>
        </w:rPr>
        <w:t xml:space="preserve"> </w:t>
      </w:r>
      <w:r w:rsidRPr="007E4359">
        <w:rPr>
          <w:rFonts w:eastAsia="Trebuchet MS" w:cs="Calibri"/>
          <w:color w:val="000000" w:themeColor="text1"/>
          <w:sz w:val="24"/>
          <w:szCs w:val="24"/>
        </w:rPr>
        <w:t>postępowanie</w:t>
      </w:r>
      <w:r w:rsidRPr="007E4359">
        <w:rPr>
          <w:rFonts w:eastAsia="Trebuchet MS" w:cs="Calibri"/>
          <w:color w:val="000000" w:themeColor="text1"/>
          <w:spacing w:val="-6"/>
          <w:sz w:val="24"/>
          <w:szCs w:val="24"/>
        </w:rPr>
        <w:t xml:space="preserve"> </w:t>
      </w:r>
      <w:r w:rsidRPr="007E4359">
        <w:rPr>
          <w:rFonts w:eastAsia="Trebuchet MS" w:cs="Calibri"/>
          <w:color w:val="000000" w:themeColor="text1"/>
          <w:sz w:val="24"/>
          <w:szCs w:val="24"/>
        </w:rPr>
        <w:t>prowadzone</w:t>
      </w:r>
      <w:r w:rsidRPr="007E4359">
        <w:rPr>
          <w:rFonts w:eastAsia="Trebuchet MS" w:cs="Calibri"/>
          <w:color w:val="000000" w:themeColor="text1"/>
          <w:spacing w:val="-7"/>
          <w:sz w:val="24"/>
          <w:szCs w:val="24"/>
        </w:rPr>
        <w:t xml:space="preserve"> </w:t>
      </w:r>
      <w:r w:rsidRPr="007E4359">
        <w:rPr>
          <w:rFonts w:eastAsia="Trebuchet MS" w:cs="Calibri"/>
          <w:color w:val="000000" w:themeColor="text1"/>
          <w:sz w:val="24"/>
          <w:szCs w:val="24"/>
        </w:rPr>
        <w:t>jest</w:t>
      </w:r>
      <w:r w:rsidRPr="007E4359">
        <w:rPr>
          <w:rFonts w:eastAsia="Trebuchet MS" w:cs="Calibri"/>
          <w:color w:val="000000" w:themeColor="text1"/>
          <w:spacing w:val="-6"/>
          <w:sz w:val="24"/>
          <w:szCs w:val="24"/>
        </w:rPr>
        <w:t xml:space="preserve"> </w:t>
      </w:r>
      <w:r w:rsidRPr="007E4359">
        <w:rPr>
          <w:rFonts w:eastAsia="Trebuchet MS" w:cs="Calibri"/>
          <w:color w:val="000000" w:themeColor="text1"/>
          <w:sz w:val="24"/>
          <w:szCs w:val="24"/>
        </w:rPr>
        <w:t>w</w:t>
      </w:r>
      <w:r w:rsidRPr="007E4359">
        <w:rPr>
          <w:rFonts w:eastAsia="Trebuchet MS" w:cs="Calibri"/>
          <w:color w:val="000000" w:themeColor="text1"/>
          <w:spacing w:val="-7"/>
          <w:sz w:val="24"/>
          <w:szCs w:val="24"/>
        </w:rPr>
        <w:t xml:space="preserve"> </w:t>
      </w:r>
      <w:r w:rsidRPr="007E4359">
        <w:rPr>
          <w:rFonts w:eastAsia="Trebuchet MS" w:cs="Calibri"/>
          <w:color w:val="000000" w:themeColor="text1"/>
          <w:sz w:val="24"/>
          <w:szCs w:val="24"/>
        </w:rPr>
        <w:t>trybie</w:t>
      </w:r>
      <w:r w:rsidRPr="007E4359">
        <w:rPr>
          <w:rFonts w:eastAsia="Trebuchet MS" w:cs="Calibri"/>
          <w:color w:val="000000" w:themeColor="text1"/>
          <w:spacing w:val="-6"/>
          <w:sz w:val="24"/>
          <w:szCs w:val="24"/>
        </w:rPr>
        <w:t xml:space="preserve"> </w:t>
      </w:r>
      <w:r w:rsidRPr="007E4359">
        <w:rPr>
          <w:rFonts w:eastAsia="Trebuchet MS" w:cs="Calibri"/>
          <w:color w:val="000000" w:themeColor="text1"/>
          <w:sz w:val="24"/>
          <w:szCs w:val="24"/>
        </w:rPr>
        <w:t>podstawowym</w:t>
      </w:r>
      <w:r w:rsidRPr="007E4359">
        <w:rPr>
          <w:rFonts w:eastAsia="Trebuchet MS" w:cs="Calibri"/>
          <w:color w:val="000000" w:themeColor="text1"/>
          <w:spacing w:val="-7"/>
          <w:sz w:val="24"/>
          <w:szCs w:val="24"/>
        </w:rPr>
        <w:t xml:space="preserve"> </w:t>
      </w:r>
      <w:r w:rsidRPr="007E4359">
        <w:rPr>
          <w:rFonts w:eastAsia="Trebuchet MS" w:cs="Calibri"/>
          <w:color w:val="000000" w:themeColor="text1"/>
          <w:sz w:val="24"/>
          <w:szCs w:val="24"/>
        </w:rPr>
        <w:t>o</w:t>
      </w:r>
      <w:r w:rsidRPr="007E4359">
        <w:rPr>
          <w:rFonts w:eastAsia="Trebuchet MS" w:cs="Calibri"/>
          <w:color w:val="000000" w:themeColor="text1"/>
          <w:spacing w:val="-6"/>
          <w:sz w:val="24"/>
          <w:szCs w:val="24"/>
        </w:rPr>
        <w:t xml:space="preserve"> </w:t>
      </w:r>
      <w:r w:rsidRPr="007E4359">
        <w:rPr>
          <w:rFonts w:eastAsia="Trebuchet MS" w:cs="Calibri"/>
          <w:color w:val="000000" w:themeColor="text1"/>
          <w:spacing w:val="-2"/>
          <w:sz w:val="24"/>
          <w:szCs w:val="24"/>
        </w:rPr>
        <w:t>jakim s</w:t>
      </w:r>
      <w:r w:rsidRPr="007E4359">
        <w:rPr>
          <w:rFonts w:eastAsia="Trebuchet MS" w:cs="Calibri"/>
          <w:color w:val="000000" w:themeColor="text1"/>
          <w:sz w:val="24"/>
          <w:szCs w:val="24"/>
        </w:rPr>
        <w:t>tanowi</w:t>
      </w:r>
      <w:r w:rsidRPr="007E4359">
        <w:rPr>
          <w:rFonts w:eastAsia="Trebuchet MS" w:cs="Calibri"/>
          <w:color w:val="000000" w:themeColor="text1"/>
          <w:spacing w:val="-10"/>
          <w:sz w:val="24"/>
          <w:szCs w:val="24"/>
        </w:rPr>
        <w:t xml:space="preserve"> </w:t>
      </w:r>
      <w:r w:rsidRPr="007E4359">
        <w:rPr>
          <w:rFonts w:eastAsia="Trebuchet MS" w:cs="Calibri"/>
          <w:color w:val="000000" w:themeColor="text1"/>
          <w:sz w:val="24"/>
          <w:szCs w:val="24"/>
        </w:rPr>
        <w:t>art.</w:t>
      </w:r>
      <w:r w:rsidRPr="007E4359">
        <w:rPr>
          <w:rFonts w:eastAsia="Trebuchet MS" w:cs="Calibri"/>
          <w:color w:val="000000" w:themeColor="text1"/>
          <w:spacing w:val="-7"/>
          <w:sz w:val="24"/>
          <w:szCs w:val="24"/>
        </w:rPr>
        <w:t xml:space="preserve"> </w:t>
      </w:r>
      <w:r w:rsidRPr="007E4359">
        <w:rPr>
          <w:rFonts w:eastAsia="Trebuchet MS" w:cs="Calibri"/>
          <w:color w:val="000000" w:themeColor="text1"/>
          <w:sz w:val="24"/>
          <w:szCs w:val="24"/>
        </w:rPr>
        <w:t>275</w:t>
      </w:r>
      <w:r w:rsidRPr="007E4359">
        <w:rPr>
          <w:rFonts w:eastAsia="Trebuchet MS" w:cs="Calibri"/>
          <w:color w:val="000000" w:themeColor="text1"/>
          <w:spacing w:val="-7"/>
          <w:sz w:val="24"/>
          <w:szCs w:val="24"/>
        </w:rPr>
        <w:t xml:space="preserve"> </w:t>
      </w:r>
      <w:r w:rsidRPr="007E4359">
        <w:rPr>
          <w:rFonts w:eastAsia="Trebuchet MS" w:cs="Calibri"/>
          <w:color w:val="000000" w:themeColor="text1"/>
          <w:sz w:val="24"/>
          <w:szCs w:val="24"/>
        </w:rPr>
        <w:t>pkt</w:t>
      </w:r>
      <w:r w:rsidRPr="007E4359">
        <w:rPr>
          <w:rFonts w:eastAsia="Trebuchet MS" w:cs="Calibri"/>
          <w:color w:val="000000" w:themeColor="text1"/>
          <w:spacing w:val="-8"/>
          <w:sz w:val="24"/>
          <w:szCs w:val="24"/>
        </w:rPr>
        <w:t xml:space="preserve"> </w:t>
      </w:r>
      <w:r w:rsidRPr="007E4359">
        <w:rPr>
          <w:rFonts w:eastAsia="Trebuchet MS" w:cs="Calibri"/>
          <w:color w:val="000000" w:themeColor="text1"/>
          <w:sz w:val="24"/>
          <w:szCs w:val="24"/>
        </w:rPr>
        <w:t>1</w:t>
      </w:r>
      <w:r w:rsidRPr="007E4359">
        <w:rPr>
          <w:rFonts w:eastAsia="Trebuchet MS" w:cs="Calibri"/>
          <w:color w:val="000000" w:themeColor="text1"/>
          <w:spacing w:val="-7"/>
          <w:sz w:val="24"/>
          <w:szCs w:val="24"/>
        </w:rPr>
        <w:t xml:space="preserve"> </w:t>
      </w:r>
      <w:r w:rsidRPr="007E4359">
        <w:rPr>
          <w:rFonts w:eastAsia="Trebuchet MS" w:cs="Calibri"/>
          <w:color w:val="000000" w:themeColor="text1"/>
          <w:sz w:val="24"/>
          <w:szCs w:val="24"/>
        </w:rPr>
        <w:t>PZP</w:t>
      </w:r>
      <w:r w:rsidRPr="007E4359">
        <w:rPr>
          <w:rFonts w:eastAsia="Trebuchet MS" w:cs="Calibri"/>
          <w:color w:val="000000" w:themeColor="text1"/>
          <w:spacing w:val="-10"/>
          <w:sz w:val="24"/>
          <w:szCs w:val="24"/>
        </w:rPr>
        <w:t xml:space="preserve"> </w:t>
      </w:r>
      <w:r w:rsidRPr="007E4359">
        <w:rPr>
          <w:rFonts w:eastAsia="Trebuchet MS" w:cs="Calibri"/>
          <w:color w:val="000000" w:themeColor="text1"/>
          <w:sz w:val="24"/>
          <w:szCs w:val="24"/>
        </w:rPr>
        <w:t>oraz</w:t>
      </w:r>
      <w:r w:rsidRPr="007E4359">
        <w:rPr>
          <w:rFonts w:eastAsia="Trebuchet MS" w:cs="Calibri"/>
          <w:color w:val="000000" w:themeColor="text1"/>
          <w:spacing w:val="-6"/>
          <w:sz w:val="24"/>
          <w:szCs w:val="24"/>
        </w:rPr>
        <w:t xml:space="preserve"> </w:t>
      </w:r>
      <w:r w:rsidRPr="007E4359">
        <w:rPr>
          <w:rFonts w:eastAsia="Trebuchet MS" w:cs="Calibri"/>
          <w:color w:val="000000" w:themeColor="text1"/>
          <w:sz w:val="24"/>
          <w:szCs w:val="24"/>
        </w:rPr>
        <w:t>niniejszej</w:t>
      </w:r>
      <w:r w:rsidRPr="007E4359">
        <w:rPr>
          <w:rFonts w:eastAsia="Trebuchet MS" w:cs="Calibri"/>
          <w:color w:val="000000" w:themeColor="text1"/>
          <w:spacing w:val="-7"/>
          <w:sz w:val="24"/>
          <w:szCs w:val="24"/>
        </w:rPr>
        <w:t xml:space="preserve"> </w:t>
      </w:r>
      <w:r w:rsidRPr="007E4359">
        <w:rPr>
          <w:rFonts w:eastAsia="Trebuchet MS" w:cs="Calibri"/>
          <w:color w:val="000000" w:themeColor="text1"/>
          <w:sz w:val="24"/>
          <w:szCs w:val="24"/>
        </w:rPr>
        <w:t>Specyfikacji</w:t>
      </w:r>
      <w:r w:rsidRPr="007E4359">
        <w:rPr>
          <w:rFonts w:eastAsia="Trebuchet MS" w:cs="Calibri"/>
          <w:color w:val="000000" w:themeColor="text1"/>
          <w:spacing w:val="-7"/>
          <w:sz w:val="24"/>
          <w:szCs w:val="24"/>
        </w:rPr>
        <w:t xml:space="preserve"> </w:t>
      </w:r>
      <w:r w:rsidRPr="007E4359">
        <w:rPr>
          <w:rFonts w:eastAsia="Trebuchet MS" w:cs="Calibri"/>
          <w:color w:val="000000" w:themeColor="text1"/>
          <w:sz w:val="24"/>
          <w:szCs w:val="24"/>
        </w:rPr>
        <w:t>Warunków</w:t>
      </w:r>
      <w:r w:rsidRPr="007E4359">
        <w:rPr>
          <w:rFonts w:eastAsia="Trebuchet MS" w:cs="Calibri"/>
          <w:color w:val="000000" w:themeColor="text1"/>
          <w:spacing w:val="-8"/>
          <w:sz w:val="24"/>
          <w:szCs w:val="24"/>
        </w:rPr>
        <w:t xml:space="preserve"> </w:t>
      </w:r>
      <w:r w:rsidRPr="007E4359">
        <w:rPr>
          <w:rFonts w:eastAsia="Trebuchet MS" w:cs="Calibri"/>
          <w:color w:val="000000" w:themeColor="text1"/>
          <w:sz w:val="24"/>
          <w:szCs w:val="24"/>
        </w:rPr>
        <w:t>Zamówienia,</w:t>
      </w:r>
      <w:r w:rsidRPr="007E4359">
        <w:rPr>
          <w:rFonts w:eastAsia="Trebuchet MS" w:cs="Calibri"/>
          <w:color w:val="000000" w:themeColor="text1"/>
          <w:spacing w:val="-6"/>
          <w:sz w:val="24"/>
          <w:szCs w:val="24"/>
        </w:rPr>
        <w:t xml:space="preserve"> </w:t>
      </w:r>
      <w:r w:rsidRPr="007E4359">
        <w:rPr>
          <w:rFonts w:eastAsia="Trebuchet MS" w:cs="Calibri"/>
          <w:color w:val="000000" w:themeColor="text1"/>
          <w:sz w:val="24"/>
          <w:szCs w:val="24"/>
        </w:rPr>
        <w:t>zwaną</w:t>
      </w:r>
      <w:r w:rsidRPr="007E4359">
        <w:rPr>
          <w:rFonts w:eastAsia="Trebuchet MS" w:cs="Calibri"/>
          <w:color w:val="000000" w:themeColor="text1"/>
          <w:spacing w:val="-3"/>
          <w:sz w:val="24"/>
          <w:szCs w:val="24"/>
        </w:rPr>
        <w:t xml:space="preserve"> </w:t>
      </w:r>
      <w:r w:rsidRPr="007E4359">
        <w:rPr>
          <w:rFonts w:eastAsia="Trebuchet MS" w:cs="Calibri"/>
          <w:color w:val="000000" w:themeColor="text1"/>
          <w:spacing w:val="-2"/>
          <w:sz w:val="24"/>
          <w:szCs w:val="24"/>
        </w:rPr>
        <w:t>dalej</w:t>
      </w:r>
      <w:r w:rsidR="0030073E" w:rsidRPr="007E4359">
        <w:rPr>
          <w:rFonts w:eastAsia="Trebuchet MS" w:cs="Calibri"/>
          <w:color w:val="000000" w:themeColor="text1"/>
          <w:spacing w:val="-2"/>
          <w:sz w:val="24"/>
          <w:szCs w:val="24"/>
        </w:rPr>
        <w:t xml:space="preserve"> </w:t>
      </w:r>
      <w:r w:rsidRPr="007E4359">
        <w:rPr>
          <w:rFonts w:eastAsia="Trebuchet MS" w:cs="Calibri"/>
          <w:color w:val="000000" w:themeColor="text1"/>
          <w:spacing w:val="-2"/>
          <w:sz w:val="24"/>
          <w:szCs w:val="24"/>
        </w:rPr>
        <w:t>„SWZ”.</w:t>
      </w:r>
    </w:p>
    <w:p w14:paraId="102CE866" w14:textId="77777777" w:rsidR="0039773F" w:rsidRPr="007E4359" w:rsidRDefault="0039773F" w:rsidP="000A1204">
      <w:pPr>
        <w:widowControl w:val="0"/>
        <w:numPr>
          <w:ilvl w:val="1"/>
          <w:numId w:val="22"/>
        </w:numPr>
        <w:autoSpaceDE w:val="0"/>
        <w:autoSpaceDN w:val="0"/>
        <w:spacing w:before="127" w:after="0" w:line="276" w:lineRule="auto"/>
        <w:ind w:left="567" w:right="-284" w:hanging="567"/>
        <w:rPr>
          <w:rFonts w:eastAsia="Trebuchet MS" w:cs="Calibri"/>
          <w:color w:val="000000" w:themeColor="text1"/>
          <w:sz w:val="24"/>
          <w:szCs w:val="24"/>
        </w:rPr>
      </w:pPr>
      <w:r w:rsidRPr="007E4359">
        <w:rPr>
          <w:rFonts w:eastAsia="Trebuchet MS" w:cs="Calibri"/>
          <w:color w:val="000000" w:themeColor="text1"/>
          <w:sz w:val="24"/>
          <w:szCs w:val="24"/>
        </w:rPr>
        <w:t>Zamawiający</w:t>
      </w:r>
      <w:r w:rsidRPr="007E4359">
        <w:rPr>
          <w:rFonts w:eastAsia="Trebuchet MS" w:cs="Calibri"/>
          <w:color w:val="000000" w:themeColor="text1"/>
          <w:spacing w:val="-10"/>
          <w:sz w:val="24"/>
          <w:szCs w:val="24"/>
        </w:rPr>
        <w:t xml:space="preserve"> </w:t>
      </w:r>
      <w:r w:rsidRPr="007E4359">
        <w:rPr>
          <w:rFonts w:eastAsia="Trebuchet MS" w:cs="Calibri"/>
          <w:color w:val="000000" w:themeColor="text1"/>
          <w:sz w:val="24"/>
          <w:szCs w:val="24"/>
        </w:rPr>
        <w:t>nie</w:t>
      </w:r>
      <w:r w:rsidRPr="007E4359">
        <w:rPr>
          <w:rFonts w:eastAsia="Trebuchet MS" w:cs="Calibri"/>
          <w:color w:val="000000" w:themeColor="text1"/>
          <w:spacing w:val="-9"/>
          <w:sz w:val="24"/>
          <w:szCs w:val="24"/>
        </w:rPr>
        <w:t xml:space="preserve"> </w:t>
      </w:r>
      <w:r w:rsidRPr="007E4359">
        <w:rPr>
          <w:rFonts w:eastAsia="Trebuchet MS" w:cs="Calibri"/>
          <w:color w:val="000000" w:themeColor="text1"/>
          <w:sz w:val="24"/>
          <w:szCs w:val="24"/>
        </w:rPr>
        <w:t>przewiduje</w:t>
      </w:r>
      <w:r w:rsidRPr="007E4359">
        <w:rPr>
          <w:rFonts w:eastAsia="Trebuchet MS" w:cs="Calibri"/>
          <w:color w:val="000000" w:themeColor="text1"/>
          <w:spacing w:val="-10"/>
          <w:sz w:val="24"/>
          <w:szCs w:val="24"/>
        </w:rPr>
        <w:t xml:space="preserve"> </w:t>
      </w:r>
      <w:r w:rsidRPr="007E4359">
        <w:rPr>
          <w:rFonts w:eastAsia="Trebuchet MS" w:cs="Calibri"/>
          <w:color w:val="000000" w:themeColor="text1"/>
          <w:sz w:val="24"/>
          <w:szCs w:val="24"/>
        </w:rPr>
        <w:t>prowadzenia</w:t>
      </w:r>
      <w:r w:rsidRPr="007E4359">
        <w:rPr>
          <w:rFonts w:eastAsia="Trebuchet MS" w:cs="Calibri"/>
          <w:color w:val="000000" w:themeColor="text1"/>
          <w:spacing w:val="-9"/>
          <w:sz w:val="24"/>
          <w:szCs w:val="24"/>
        </w:rPr>
        <w:t xml:space="preserve"> </w:t>
      </w:r>
      <w:r w:rsidRPr="007E4359">
        <w:rPr>
          <w:rFonts w:eastAsia="Trebuchet MS" w:cs="Calibri"/>
          <w:color w:val="000000" w:themeColor="text1"/>
          <w:spacing w:val="-2"/>
          <w:sz w:val="24"/>
          <w:szCs w:val="24"/>
        </w:rPr>
        <w:t>negocjacji.</w:t>
      </w:r>
    </w:p>
    <w:p w14:paraId="25DC4A3B" w14:textId="67514ABA" w:rsidR="0039773F" w:rsidRPr="007E4359" w:rsidRDefault="0039773F" w:rsidP="000A1204">
      <w:pPr>
        <w:widowControl w:val="0"/>
        <w:numPr>
          <w:ilvl w:val="1"/>
          <w:numId w:val="22"/>
        </w:numPr>
        <w:tabs>
          <w:tab w:val="left" w:pos="7371"/>
        </w:tabs>
        <w:autoSpaceDE w:val="0"/>
        <w:autoSpaceDN w:val="0"/>
        <w:spacing w:before="128" w:after="0" w:line="276" w:lineRule="auto"/>
        <w:ind w:left="567" w:right="-284" w:hanging="567"/>
        <w:rPr>
          <w:rFonts w:eastAsia="Trebuchet MS" w:cs="Calibri"/>
          <w:color w:val="000000" w:themeColor="text1"/>
          <w:sz w:val="24"/>
          <w:szCs w:val="24"/>
        </w:rPr>
      </w:pPr>
      <w:r w:rsidRPr="007E4359">
        <w:rPr>
          <w:rFonts w:eastAsia="Trebuchet MS" w:cs="Calibri"/>
          <w:color w:val="000000" w:themeColor="text1"/>
          <w:sz w:val="24"/>
          <w:szCs w:val="24"/>
        </w:rPr>
        <w:t>Szacunkowa</w:t>
      </w:r>
      <w:r w:rsidRPr="007E4359">
        <w:rPr>
          <w:rFonts w:eastAsia="Trebuchet MS" w:cs="Calibri"/>
          <w:color w:val="000000" w:themeColor="text1"/>
          <w:spacing w:val="-6"/>
          <w:sz w:val="24"/>
          <w:szCs w:val="24"/>
        </w:rPr>
        <w:t xml:space="preserve"> </w:t>
      </w:r>
      <w:r w:rsidRPr="007E4359">
        <w:rPr>
          <w:rFonts w:eastAsia="Trebuchet MS" w:cs="Calibri"/>
          <w:color w:val="000000" w:themeColor="text1"/>
          <w:sz w:val="24"/>
          <w:szCs w:val="24"/>
        </w:rPr>
        <w:t>wartość</w:t>
      </w:r>
      <w:r w:rsidRPr="007E4359">
        <w:rPr>
          <w:rFonts w:eastAsia="Trebuchet MS" w:cs="Calibri"/>
          <w:color w:val="000000" w:themeColor="text1"/>
          <w:spacing w:val="-4"/>
          <w:sz w:val="24"/>
          <w:szCs w:val="24"/>
        </w:rPr>
        <w:t xml:space="preserve"> </w:t>
      </w:r>
      <w:r w:rsidRPr="007E4359">
        <w:rPr>
          <w:rFonts w:eastAsia="Trebuchet MS" w:cs="Calibri"/>
          <w:color w:val="000000" w:themeColor="text1"/>
          <w:sz w:val="24"/>
          <w:szCs w:val="24"/>
        </w:rPr>
        <w:t>przedmiotowego</w:t>
      </w:r>
      <w:r w:rsidRPr="007E4359">
        <w:rPr>
          <w:rFonts w:eastAsia="Trebuchet MS" w:cs="Calibri"/>
          <w:color w:val="000000" w:themeColor="text1"/>
          <w:spacing w:val="-6"/>
          <w:sz w:val="24"/>
          <w:szCs w:val="24"/>
        </w:rPr>
        <w:t xml:space="preserve"> </w:t>
      </w:r>
      <w:r w:rsidRPr="007E4359">
        <w:rPr>
          <w:rFonts w:eastAsia="Trebuchet MS" w:cs="Calibri"/>
          <w:color w:val="000000" w:themeColor="text1"/>
          <w:sz w:val="24"/>
          <w:szCs w:val="24"/>
        </w:rPr>
        <w:t>zamówienia</w:t>
      </w:r>
      <w:r w:rsidRPr="007E4359">
        <w:rPr>
          <w:rFonts w:eastAsia="Trebuchet MS" w:cs="Calibri"/>
          <w:color w:val="000000" w:themeColor="text1"/>
          <w:spacing w:val="-6"/>
          <w:sz w:val="24"/>
          <w:szCs w:val="24"/>
        </w:rPr>
        <w:t xml:space="preserve"> </w:t>
      </w:r>
      <w:r w:rsidRPr="007E4359">
        <w:rPr>
          <w:rFonts w:eastAsia="Trebuchet MS" w:cs="Calibri"/>
          <w:color w:val="000000" w:themeColor="text1"/>
          <w:sz w:val="24"/>
          <w:szCs w:val="24"/>
        </w:rPr>
        <w:t>nie</w:t>
      </w:r>
      <w:r w:rsidRPr="007E4359">
        <w:rPr>
          <w:rFonts w:eastAsia="Trebuchet MS" w:cs="Calibri"/>
          <w:color w:val="000000" w:themeColor="text1"/>
          <w:spacing w:val="-5"/>
          <w:sz w:val="24"/>
          <w:szCs w:val="24"/>
        </w:rPr>
        <w:t xml:space="preserve"> </w:t>
      </w:r>
      <w:r w:rsidRPr="007E4359">
        <w:rPr>
          <w:rFonts w:eastAsia="Trebuchet MS" w:cs="Calibri"/>
          <w:color w:val="000000" w:themeColor="text1"/>
          <w:sz w:val="24"/>
          <w:szCs w:val="24"/>
        </w:rPr>
        <w:t>przekracza</w:t>
      </w:r>
      <w:r w:rsidRPr="007E4359">
        <w:rPr>
          <w:rFonts w:eastAsia="Trebuchet MS" w:cs="Calibri"/>
          <w:color w:val="000000" w:themeColor="text1"/>
          <w:spacing w:val="-6"/>
          <w:sz w:val="24"/>
          <w:szCs w:val="24"/>
        </w:rPr>
        <w:t xml:space="preserve"> </w:t>
      </w:r>
      <w:r w:rsidRPr="007E4359">
        <w:rPr>
          <w:rFonts w:eastAsia="Trebuchet MS" w:cs="Calibri"/>
          <w:color w:val="000000" w:themeColor="text1"/>
          <w:sz w:val="24"/>
          <w:szCs w:val="24"/>
        </w:rPr>
        <w:t>rogów Unijnych o jakich mowa w art. 3 ustawy PZP.</w:t>
      </w:r>
    </w:p>
    <w:p w14:paraId="0F187441" w14:textId="77777777" w:rsidR="0039773F" w:rsidRPr="007E4359" w:rsidRDefault="0039773F" w:rsidP="000A1204">
      <w:pPr>
        <w:widowControl w:val="0"/>
        <w:numPr>
          <w:ilvl w:val="1"/>
          <w:numId w:val="22"/>
        </w:numPr>
        <w:autoSpaceDE w:val="0"/>
        <w:autoSpaceDN w:val="0"/>
        <w:spacing w:after="0" w:line="276" w:lineRule="auto"/>
        <w:ind w:left="567" w:right="-284" w:hanging="567"/>
        <w:rPr>
          <w:rFonts w:eastAsia="Trebuchet MS" w:cs="Calibri"/>
          <w:color w:val="000000" w:themeColor="text1"/>
          <w:sz w:val="24"/>
          <w:szCs w:val="24"/>
        </w:rPr>
      </w:pPr>
      <w:r w:rsidRPr="007E4359">
        <w:rPr>
          <w:rFonts w:eastAsia="Trebuchet MS" w:cs="Calibri"/>
          <w:color w:val="000000" w:themeColor="text1"/>
          <w:sz w:val="24"/>
          <w:szCs w:val="24"/>
        </w:rPr>
        <w:t>Zamawiający</w:t>
      </w:r>
      <w:r w:rsidRPr="007E4359">
        <w:rPr>
          <w:rFonts w:eastAsia="Trebuchet MS" w:cs="Calibri"/>
          <w:color w:val="000000" w:themeColor="text1"/>
          <w:spacing w:val="-9"/>
          <w:sz w:val="24"/>
          <w:szCs w:val="24"/>
        </w:rPr>
        <w:t xml:space="preserve"> </w:t>
      </w:r>
      <w:r w:rsidRPr="007E4359">
        <w:rPr>
          <w:rFonts w:eastAsia="Trebuchet MS" w:cs="Calibri"/>
          <w:color w:val="000000" w:themeColor="text1"/>
          <w:sz w:val="24"/>
          <w:szCs w:val="24"/>
        </w:rPr>
        <w:t>nie</w:t>
      </w:r>
      <w:r w:rsidRPr="007E4359">
        <w:rPr>
          <w:rFonts w:eastAsia="Trebuchet MS" w:cs="Calibri"/>
          <w:color w:val="000000" w:themeColor="text1"/>
          <w:spacing w:val="-7"/>
          <w:sz w:val="24"/>
          <w:szCs w:val="24"/>
        </w:rPr>
        <w:t xml:space="preserve"> </w:t>
      </w:r>
      <w:r w:rsidRPr="007E4359">
        <w:rPr>
          <w:rFonts w:eastAsia="Trebuchet MS" w:cs="Calibri"/>
          <w:color w:val="000000" w:themeColor="text1"/>
          <w:sz w:val="24"/>
          <w:szCs w:val="24"/>
        </w:rPr>
        <w:t>przewiduje</w:t>
      </w:r>
      <w:r w:rsidRPr="007E4359">
        <w:rPr>
          <w:rFonts w:eastAsia="Trebuchet MS" w:cs="Calibri"/>
          <w:color w:val="000000" w:themeColor="text1"/>
          <w:spacing w:val="-7"/>
          <w:sz w:val="24"/>
          <w:szCs w:val="24"/>
        </w:rPr>
        <w:t xml:space="preserve"> </w:t>
      </w:r>
      <w:r w:rsidRPr="007E4359">
        <w:rPr>
          <w:rFonts w:eastAsia="Trebuchet MS" w:cs="Calibri"/>
          <w:color w:val="000000" w:themeColor="text1"/>
          <w:sz w:val="24"/>
          <w:szCs w:val="24"/>
        </w:rPr>
        <w:t>aukcji</w:t>
      </w:r>
      <w:r w:rsidRPr="007E4359">
        <w:rPr>
          <w:rFonts w:eastAsia="Trebuchet MS" w:cs="Calibri"/>
          <w:color w:val="000000" w:themeColor="text1"/>
          <w:spacing w:val="-7"/>
          <w:sz w:val="24"/>
          <w:szCs w:val="24"/>
        </w:rPr>
        <w:t xml:space="preserve"> </w:t>
      </w:r>
      <w:r w:rsidRPr="007E4359">
        <w:rPr>
          <w:rFonts w:eastAsia="Trebuchet MS" w:cs="Calibri"/>
          <w:color w:val="000000" w:themeColor="text1"/>
          <w:spacing w:val="-2"/>
          <w:sz w:val="24"/>
          <w:szCs w:val="24"/>
        </w:rPr>
        <w:t>elektronicznej.</w:t>
      </w:r>
    </w:p>
    <w:p w14:paraId="201F3EBA" w14:textId="77777777" w:rsidR="0030073E" w:rsidRPr="007E4359" w:rsidRDefault="0039773F" w:rsidP="000A1204">
      <w:pPr>
        <w:widowControl w:val="0"/>
        <w:numPr>
          <w:ilvl w:val="1"/>
          <w:numId w:val="22"/>
        </w:numPr>
        <w:autoSpaceDE w:val="0"/>
        <w:autoSpaceDN w:val="0"/>
        <w:spacing w:before="129" w:after="0" w:line="276" w:lineRule="auto"/>
        <w:ind w:left="567" w:right="-284" w:hanging="567"/>
        <w:rPr>
          <w:rFonts w:eastAsia="Trebuchet MS" w:cs="Calibri"/>
          <w:color w:val="000000" w:themeColor="text1"/>
          <w:sz w:val="24"/>
          <w:szCs w:val="24"/>
        </w:rPr>
      </w:pPr>
      <w:r w:rsidRPr="007E4359">
        <w:rPr>
          <w:rFonts w:eastAsia="Trebuchet MS" w:cs="Calibri"/>
          <w:color w:val="000000" w:themeColor="text1"/>
          <w:sz w:val="24"/>
          <w:szCs w:val="24"/>
        </w:rPr>
        <w:t>Zamawiający</w:t>
      </w:r>
      <w:r w:rsidRPr="007E4359">
        <w:rPr>
          <w:rFonts w:eastAsia="Trebuchet MS" w:cs="Calibri"/>
          <w:color w:val="000000" w:themeColor="text1"/>
          <w:spacing w:val="-5"/>
          <w:sz w:val="24"/>
          <w:szCs w:val="24"/>
        </w:rPr>
        <w:t xml:space="preserve"> </w:t>
      </w:r>
      <w:r w:rsidRPr="007E4359">
        <w:rPr>
          <w:rFonts w:eastAsia="Trebuchet MS" w:cs="Calibri"/>
          <w:color w:val="000000" w:themeColor="text1"/>
          <w:sz w:val="24"/>
          <w:szCs w:val="24"/>
        </w:rPr>
        <w:t>nie</w:t>
      </w:r>
      <w:r w:rsidRPr="007E4359">
        <w:rPr>
          <w:rFonts w:eastAsia="Trebuchet MS" w:cs="Calibri"/>
          <w:color w:val="000000" w:themeColor="text1"/>
          <w:spacing w:val="-4"/>
          <w:sz w:val="24"/>
          <w:szCs w:val="24"/>
        </w:rPr>
        <w:t xml:space="preserve"> </w:t>
      </w:r>
      <w:r w:rsidRPr="007E4359">
        <w:rPr>
          <w:rFonts w:eastAsia="Trebuchet MS" w:cs="Calibri"/>
          <w:color w:val="000000" w:themeColor="text1"/>
          <w:sz w:val="24"/>
          <w:szCs w:val="24"/>
        </w:rPr>
        <w:t>wymaga</w:t>
      </w:r>
      <w:r w:rsidRPr="007E4359">
        <w:rPr>
          <w:rFonts w:eastAsia="Trebuchet MS" w:cs="Calibri"/>
          <w:color w:val="000000" w:themeColor="text1"/>
          <w:spacing w:val="-5"/>
          <w:sz w:val="24"/>
          <w:szCs w:val="24"/>
        </w:rPr>
        <w:t xml:space="preserve"> </w:t>
      </w:r>
      <w:r w:rsidRPr="007E4359">
        <w:rPr>
          <w:rFonts w:eastAsia="Trebuchet MS" w:cs="Calibri"/>
          <w:color w:val="000000" w:themeColor="text1"/>
          <w:sz w:val="24"/>
          <w:szCs w:val="24"/>
        </w:rPr>
        <w:t>złożenia</w:t>
      </w:r>
      <w:r w:rsidRPr="007E4359">
        <w:rPr>
          <w:rFonts w:eastAsia="Trebuchet MS" w:cs="Calibri"/>
          <w:color w:val="000000" w:themeColor="text1"/>
          <w:spacing w:val="-5"/>
          <w:sz w:val="24"/>
          <w:szCs w:val="24"/>
        </w:rPr>
        <w:t xml:space="preserve"> </w:t>
      </w:r>
      <w:r w:rsidRPr="007E4359">
        <w:rPr>
          <w:rFonts w:eastAsia="Trebuchet MS" w:cs="Calibri"/>
          <w:color w:val="000000" w:themeColor="text1"/>
          <w:sz w:val="24"/>
          <w:szCs w:val="24"/>
        </w:rPr>
        <w:t>oferty</w:t>
      </w:r>
      <w:r w:rsidRPr="007E4359">
        <w:rPr>
          <w:rFonts w:eastAsia="Trebuchet MS" w:cs="Calibri"/>
          <w:color w:val="000000" w:themeColor="text1"/>
          <w:spacing w:val="-5"/>
          <w:sz w:val="24"/>
          <w:szCs w:val="24"/>
        </w:rPr>
        <w:t xml:space="preserve"> </w:t>
      </w:r>
      <w:r w:rsidRPr="007E4359">
        <w:rPr>
          <w:rFonts w:eastAsia="Trebuchet MS" w:cs="Calibri"/>
          <w:color w:val="000000" w:themeColor="text1"/>
          <w:sz w:val="24"/>
          <w:szCs w:val="24"/>
        </w:rPr>
        <w:t>w</w:t>
      </w:r>
      <w:r w:rsidRPr="007E4359">
        <w:rPr>
          <w:rFonts w:eastAsia="Trebuchet MS" w:cs="Calibri"/>
          <w:color w:val="000000" w:themeColor="text1"/>
          <w:spacing w:val="-5"/>
          <w:sz w:val="24"/>
          <w:szCs w:val="24"/>
        </w:rPr>
        <w:t xml:space="preserve"> </w:t>
      </w:r>
      <w:r w:rsidRPr="007E4359">
        <w:rPr>
          <w:rFonts w:eastAsia="Trebuchet MS" w:cs="Calibri"/>
          <w:color w:val="000000" w:themeColor="text1"/>
          <w:sz w:val="24"/>
          <w:szCs w:val="24"/>
        </w:rPr>
        <w:t>postaci</w:t>
      </w:r>
      <w:r w:rsidRPr="007E4359">
        <w:rPr>
          <w:rFonts w:eastAsia="Trebuchet MS" w:cs="Calibri"/>
          <w:color w:val="000000" w:themeColor="text1"/>
          <w:spacing w:val="-4"/>
          <w:sz w:val="24"/>
          <w:szCs w:val="24"/>
        </w:rPr>
        <w:t xml:space="preserve"> </w:t>
      </w:r>
      <w:r w:rsidRPr="007E4359">
        <w:rPr>
          <w:rFonts w:eastAsia="Trebuchet MS" w:cs="Calibri"/>
          <w:color w:val="000000" w:themeColor="text1"/>
          <w:sz w:val="24"/>
          <w:szCs w:val="24"/>
        </w:rPr>
        <w:t>katalogów</w:t>
      </w:r>
      <w:r w:rsidRPr="007E4359">
        <w:rPr>
          <w:rFonts w:eastAsia="Trebuchet MS" w:cs="Calibri"/>
          <w:color w:val="000000" w:themeColor="text1"/>
          <w:spacing w:val="-5"/>
          <w:sz w:val="24"/>
          <w:szCs w:val="24"/>
        </w:rPr>
        <w:t xml:space="preserve"> </w:t>
      </w:r>
      <w:r w:rsidRPr="007E4359">
        <w:rPr>
          <w:rFonts w:eastAsia="Trebuchet MS" w:cs="Calibri"/>
          <w:color w:val="000000" w:themeColor="text1"/>
          <w:sz w:val="24"/>
          <w:szCs w:val="24"/>
        </w:rPr>
        <w:t xml:space="preserve">elektronicznych. </w:t>
      </w:r>
    </w:p>
    <w:p w14:paraId="3830ABA5" w14:textId="193B86C6" w:rsidR="0039773F" w:rsidRPr="007E4359" w:rsidRDefault="0039773F" w:rsidP="000A1204">
      <w:pPr>
        <w:widowControl w:val="0"/>
        <w:numPr>
          <w:ilvl w:val="1"/>
          <w:numId w:val="22"/>
        </w:numPr>
        <w:autoSpaceDE w:val="0"/>
        <w:autoSpaceDN w:val="0"/>
        <w:spacing w:before="129" w:after="0" w:line="276" w:lineRule="auto"/>
        <w:ind w:left="567" w:right="-284" w:hanging="567"/>
        <w:rPr>
          <w:rFonts w:eastAsia="Trebuchet MS" w:cs="Calibri"/>
          <w:color w:val="000000" w:themeColor="text1"/>
          <w:sz w:val="24"/>
          <w:szCs w:val="24"/>
        </w:rPr>
      </w:pPr>
      <w:r w:rsidRPr="007E4359">
        <w:rPr>
          <w:rFonts w:eastAsia="Trebuchet MS" w:cs="Calibri"/>
          <w:color w:val="000000" w:themeColor="text1"/>
          <w:sz w:val="24"/>
          <w:szCs w:val="24"/>
        </w:rPr>
        <w:t>Zamawiający nie prowadzi postępowania w celu zawarcia umowy ramowej.</w:t>
      </w:r>
    </w:p>
    <w:p w14:paraId="3E359E1A" w14:textId="77777777" w:rsidR="0039773F" w:rsidRPr="007E4359" w:rsidRDefault="0039773F" w:rsidP="000A1204">
      <w:pPr>
        <w:widowControl w:val="0"/>
        <w:numPr>
          <w:ilvl w:val="0"/>
          <w:numId w:val="21"/>
        </w:numPr>
        <w:autoSpaceDE w:val="0"/>
        <w:autoSpaceDN w:val="0"/>
        <w:spacing w:before="5" w:after="0" w:line="276" w:lineRule="auto"/>
        <w:ind w:left="567" w:right="-284" w:hanging="567"/>
        <w:rPr>
          <w:rFonts w:eastAsia="Trebuchet MS" w:cs="Calibri"/>
          <w:color w:val="000000" w:themeColor="text1"/>
          <w:sz w:val="24"/>
          <w:szCs w:val="24"/>
        </w:rPr>
      </w:pPr>
      <w:r w:rsidRPr="007E4359">
        <w:rPr>
          <w:rFonts w:eastAsia="Trebuchet MS" w:cs="Calibri"/>
          <w:color w:val="000000" w:themeColor="text1"/>
          <w:sz w:val="24"/>
          <w:szCs w:val="24"/>
        </w:rPr>
        <w:t>Zamawiający</w:t>
      </w:r>
      <w:r w:rsidRPr="007E4359">
        <w:rPr>
          <w:rFonts w:eastAsia="Trebuchet MS" w:cs="Calibri"/>
          <w:color w:val="000000" w:themeColor="text1"/>
          <w:spacing w:val="-5"/>
          <w:sz w:val="24"/>
          <w:szCs w:val="24"/>
        </w:rPr>
        <w:t xml:space="preserve"> </w:t>
      </w:r>
      <w:r w:rsidRPr="007E4359">
        <w:rPr>
          <w:rFonts w:eastAsia="Trebuchet MS" w:cs="Calibri"/>
          <w:color w:val="000000" w:themeColor="text1"/>
          <w:sz w:val="24"/>
          <w:szCs w:val="24"/>
        </w:rPr>
        <w:t>nie</w:t>
      </w:r>
      <w:r w:rsidRPr="007E4359">
        <w:rPr>
          <w:rFonts w:eastAsia="Trebuchet MS" w:cs="Calibri"/>
          <w:color w:val="000000" w:themeColor="text1"/>
          <w:spacing w:val="-6"/>
          <w:sz w:val="24"/>
          <w:szCs w:val="24"/>
        </w:rPr>
        <w:t xml:space="preserve"> </w:t>
      </w:r>
      <w:r w:rsidRPr="007E4359">
        <w:rPr>
          <w:rFonts w:eastAsia="Trebuchet MS" w:cs="Calibri"/>
          <w:color w:val="000000" w:themeColor="text1"/>
          <w:sz w:val="24"/>
          <w:szCs w:val="24"/>
        </w:rPr>
        <w:t>zastrzega</w:t>
      </w:r>
      <w:r w:rsidRPr="007E4359">
        <w:rPr>
          <w:rFonts w:eastAsia="Trebuchet MS" w:cs="Calibri"/>
          <w:color w:val="000000" w:themeColor="text1"/>
          <w:spacing w:val="-5"/>
          <w:sz w:val="24"/>
          <w:szCs w:val="24"/>
        </w:rPr>
        <w:t xml:space="preserve"> </w:t>
      </w:r>
      <w:r w:rsidRPr="007E4359">
        <w:rPr>
          <w:rFonts w:eastAsia="Trebuchet MS" w:cs="Calibri"/>
          <w:color w:val="000000" w:themeColor="text1"/>
          <w:sz w:val="24"/>
          <w:szCs w:val="24"/>
        </w:rPr>
        <w:t>możliwości</w:t>
      </w:r>
      <w:r w:rsidRPr="007E4359">
        <w:rPr>
          <w:rFonts w:eastAsia="Trebuchet MS" w:cs="Calibri"/>
          <w:color w:val="000000" w:themeColor="text1"/>
          <w:spacing w:val="-4"/>
          <w:sz w:val="24"/>
          <w:szCs w:val="24"/>
        </w:rPr>
        <w:t xml:space="preserve"> </w:t>
      </w:r>
      <w:r w:rsidRPr="007E4359">
        <w:rPr>
          <w:rFonts w:eastAsia="Trebuchet MS" w:cs="Calibri"/>
          <w:color w:val="000000" w:themeColor="text1"/>
          <w:sz w:val="24"/>
          <w:szCs w:val="24"/>
        </w:rPr>
        <w:t>ubiegania</w:t>
      </w:r>
      <w:r w:rsidRPr="007E4359">
        <w:rPr>
          <w:rFonts w:eastAsia="Trebuchet MS" w:cs="Calibri"/>
          <w:color w:val="000000" w:themeColor="text1"/>
          <w:spacing w:val="-5"/>
          <w:sz w:val="24"/>
          <w:szCs w:val="24"/>
        </w:rPr>
        <w:t xml:space="preserve"> </w:t>
      </w:r>
      <w:r w:rsidRPr="007E4359">
        <w:rPr>
          <w:rFonts w:eastAsia="Trebuchet MS" w:cs="Calibri"/>
          <w:color w:val="000000" w:themeColor="text1"/>
          <w:sz w:val="24"/>
          <w:szCs w:val="24"/>
        </w:rPr>
        <w:t>się</w:t>
      </w:r>
      <w:r w:rsidRPr="007E4359">
        <w:rPr>
          <w:rFonts w:eastAsia="Trebuchet MS" w:cs="Calibri"/>
          <w:color w:val="000000" w:themeColor="text1"/>
          <w:spacing w:val="-4"/>
          <w:sz w:val="24"/>
          <w:szCs w:val="24"/>
        </w:rPr>
        <w:t xml:space="preserve"> </w:t>
      </w:r>
      <w:r w:rsidRPr="007E4359">
        <w:rPr>
          <w:rFonts w:eastAsia="Trebuchet MS" w:cs="Calibri"/>
          <w:color w:val="000000" w:themeColor="text1"/>
          <w:sz w:val="24"/>
          <w:szCs w:val="24"/>
        </w:rPr>
        <w:t>o</w:t>
      </w:r>
      <w:r w:rsidRPr="007E4359">
        <w:rPr>
          <w:rFonts w:eastAsia="Trebuchet MS" w:cs="Calibri"/>
          <w:color w:val="000000" w:themeColor="text1"/>
          <w:spacing w:val="-4"/>
          <w:sz w:val="24"/>
          <w:szCs w:val="24"/>
        </w:rPr>
        <w:t xml:space="preserve"> </w:t>
      </w:r>
      <w:r w:rsidRPr="007E4359">
        <w:rPr>
          <w:rFonts w:eastAsia="Trebuchet MS" w:cs="Calibri"/>
          <w:color w:val="000000" w:themeColor="text1"/>
          <w:sz w:val="24"/>
          <w:szCs w:val="24"/>
        </w:rPr>
        <w:t>udzielenie</w:t>
      </w:r>
      <w:r w:rsidRPr="007E4359">
        <w:rPr>
          <w:rFonts w:eastAsia="Trebuchet MS" w:cs="Calibri"/>
          <w:color w:val="000000" w:themeColor="text1"/>
          <w:spacing w:val="-4"/>
          <w:sz w:val="24"/>
          <w:szCs w:val="24"/>
        </w:rPr>
        <w:t xml:space="preserve"> </w:t>
      </w:r>
      <w:r w:rsidRPr="007E4359">
        <w:rPr>
          <w:rFonts w:eastAsia="Trebuchet MS" w:cs="Calibri"/>
          <w:color w:val="000000" w:themeColor="text1"/>
          <w:sz w:val="24"/>
          <w:szCs w:val="24"/>
        </w:rPr>
        <w:t>zamówienia wyłącznie przez Wykonawców, o których mowa w art. 94 PZP.</w:t>
      </w:r>
    </w:p>
    <w:p w14:paraId="3A496A15" w14:textId="71B08170" w:rsidR="0039773F" w:rsidRPr="007E4359" w:rsidRDefault="0039773F" w:rsidP="000A1204">
      <w:pPr>
        <w:widowControl w:val="0"/>
        <w:numPr>
          <w:ilvl w:val="0"/>
          <w:numId w:val="21"/>
        </w:numPr>
        <w:autoSpaceDE w:val="0"/>
        <w:autoSpaceDN w:val="0"/>
        <w:spacing w:before="128" w:after="0" w:line="276" w:lineRule="auto"/>
        <w:ind w:left="567" w:right="-284" w:hanging="567"/>
        <w:rPr>
          <w:rFonts w:eastAsia="Trebuchet MS" w:cs="Calibri"/>
          <w:color w:val="000000" w:themeColor="text1"/>
          <w:sz w:val="24"/>
          <w:szCs w:val="24"/>
        </w:rPr>
      </w:pPr>
      <w:r w:rsidRPr="007E4359">
        <w:rPr>
          <w:rFonts w:eastAsia="Trebuchet MS" w:cs="Calibri"/>
          <w:color w:val="000000" w:themeColor="text1"/>
          <w:sz w:val="24"/>
          <w:szCs w:val="24"/>
        </w:rPr>
        <w:t>Zamawiający</w:t>
      </w:r>
      <w:r w:rsidRPr="007E4359">
        <w:rPr>
          <w:rFonts w:eastAsia="Trebuchet MS" w:cs="Calibri"/>
          <w:color w:val="000000" w:themeColor="text1"/>
          <w:spacing w:val="-10"/>
          <w:sz w:val="24"/>
          <w:szCs w:val="24"/>
        </w:rPr>
        <w:t xml:space="preserve"> </w:t>
      </w:r>
      <w:r w:rsidRPr="007E4359">
        <w:rPr>
          <w:rFonts w:eastAsia="Trebuchet MS" w:cs="Calibri"/>
          <w:color w:val="000000" w:themeColor="text1"/>
          <w:sz w:val="24"/>
          <w:szCs w:val="24"/>
        </w:rPr>
        <w:t>nie</w:t>
      </w:r>
      <w:r w:rsidRPr="007E4359">
        <w:rPr>
          <w:rFonts w:eastAsia="Trebuchet MS" w:cs="Calibri"/>
          <w:color w:val="000000" w:themeColor="text1"/>
          <w:spacing w:val="-6"/>
          <w:sz w:val="24"/>
          <w:szCs w:val="24"/>
        </w:rPr>
        <w:t xml:space="preserve"> </w:t>
      </w:r>
      <w:r w:rsidRPr="007E4359">
        <w:rPr>
          <w:rFonts w:eastAsia="Trebuchet MS" w:cs="Calibri"/>
          <w:color w:val="000000" w:themeColor="text1"/>
          <w:sz w:val="24"/>
          <w:szCs w:val="24"/>
        </w:rPr>
        <w:t>określa</w:t>
      </w:r>
      <w:r w:rsidRPr="007E4359">
        <w:rPr>
          <w:rFonts w:eastAsia="Trebuchet MS" w:cs="Calibri"/>
          <w:color w:val="000000" w:themeColor="text1"/>
          <w:spacing w:val="-7"/>
          <w:sz w:val="24"/>
          <w:szCs w:val="24"/>
        </w:rPr>
        <w:t xml:space="preserve"> </w:t>
      </w:r>
      <w:r w:rsidRPr="007E4359">
        <w:rPr>
          <w:rFonts w:eastAsia="Trebuchet MS" w:cs="Calibri"/>
          <w:color w:val="000000" w:themeColor="text1"/>
          <w:sz w:val="24"/>
          <w:szCs w:val="24"/>
        </w:rPr>
        <w:t>wymagań</w:t>
      </w:r>
      <w:r w:rsidRPr="007E4359">
        <w:rPr>
          <w:rFonts w:eastAsia="Trebuchet MS" w:cs="Calibri"/>
          <w:color w:val="000000" w:themeColor="text1"/>
          <w:spacing w:val="-7"/>
          <w:sz w:val="24"/>
          <w:szCs w:val="24"/>
        </w:rPr>
        <w:t xml:space="preserve"> </w:t>
      </w:r>
      <w:r w:rsidRPr="007E4359">
        <w:rPr>
          <w:rFonts w:eastAsia="Trebuchet MS" w:cs="Calibri"/>
          <w:color w:val="000000" w:themeColor="text1"/>
          <w:sz w:val="24"/>
          <w:szCs w:val="24"/>
        </w:rPr>
        <w:t>w</w:t>
      </w:r>
      <w:r w:rsidRPr="007E4359">
        <w:rPr>
          <w:rFonts w:eastAsia="Trebuchet MS" w:cs="Calibri"/>
          <w:color w:val="000000" w:themeColor="text1"/>
          <w:spacing w:val="-7"/>
          <w:sz w:val="24"/>
          <w:szCs w:val="24"/>
        </w:rPr>
        <w:t xml:space="preserve"> </w:t>
      </w:r>
      <w:r w:rsidRPr="007E4359">
        <w:rPr>
          <w:rFonts w:eastAsia="Trebuchet MS" w:cs="Calibri"/>
          <w:color w:val="000000" w:themeColor="text1"/>
          <w:sz w:val="24"/>
          <w:szCs w:val="24"/>
        </w:rPr>
        <w:t>zakresie</w:t>
      </w:r>
      <w:r w:rsidRPr="007E4359">
        <w:rPr>
          <w:rFonts w:eastAsia="Trebuchet MS" w:cs="Calibri"/>
          <w:color w:val="000000" w:themeColor="text1"/>
          <w:spacing w:val="-6"/>
          <w:sz w:val="24"/>
          <w:szCs w:val="24"/>
        </w:rPr>
        <w:t xml:space="preserve"> </w:t>
      </w:r>
      <w:r w:rsidRPr="007E4359">
        <w:rPr>
          <w:rFonts w:eastAsia="Trebuchet MS" w:cs="Calibri"/>
          <w:color w:val="000000" w:themeColor="text1"/>
          <w:sz w:val="24"/>
          <w:szCs w:val="24"/>
        </w:rPr>
        <w:t>zatrudnienia</w:t>
      </w:r>
      <w:r w:rsidRPr="007E4359">
        <w:rPr>
          <w:rFonts w:eastAsia="Trebuchet MS" w:cs="Calibri"/>
          <w:color w:val="000000" w:themeColor="text1"/>
          <w:spacing w:val="-7"/>
          <w:sz w:val="24"/>
          <w:szCs w:val="24"/>
        </w:rPr>
        <w:t xml:space="preserve"> </w:t>
      </w:r>
      <w:r w:rsidRPr="007E4359">
        <w:rPr>
          <w:rFonts w:eastAsia="Trebuchet MS" w:cs="Calibri"/>
          <w:color w:val="000000" w:themeColor="text1"/>
          <w:sz w:val="24"/>
          <w:szCs w:val="24"/>
        </w:rPr>
        <w:t>na</w:t>
      </w:r>
      <w:r w:rsidRPr="007E4359">
        <w:rPr>
          <w:rFonts w:eastAsia="Trebuchet MS" w:cs="Calibri"/>
          <w:color w:val="000000" w:themeColor="text1"/>
          <w:spacing w:val="-7"/>
          <w:sz w:val="24"/>
          <w:szCs w:val="24"/>
        </w:rPr>
        <w:t xml:space="preserve"> </w:t>
      </w:r>
      <w:r w:rsidRPr="007E4359">
        <w:rPr>
          <w:rFonts w:eastAsia="Trebuchet MS" w:cs="Calibri"/>
          <w:color w:val="000000" w:themeColor="text1"/>
          <w:spacing w:val="-2"/>
          <w:sz w:val="24"/>
          <w:szCs w:val="24"/>
        </w:rPr>
        <w:t>podstawie</w:t>
      </w:r>
      <w:r w:rsidR="0030073E" w:rsidRPr="007E4359">
        <w:rPr>
          <w:rFonts w:eastAsia="Trebuchet MS" w:cs="Calibri"/>
          <w:color w:val="000000" w:themeColor="text1"/>
          <w:spacing w:val="-2"/>
          <w:sz w:val="24"/>
          <w:szCs w:val="24"/>
        </w:rPr>
        <w:t xml:space="preserve"> </w:t>
      </w:r>
      <w:r w:rsidRPr="007E4359">
        <w:rPr>
          <w:rFonts w:eastAsia="Trebuchet MS" w:cs="Calibri"/>
          <w:color w:val="000000" w:themeColor="text1"/>
          <w:sz w:val="24"/>
          <w:szCs w:val="24"/>
        </w:rPr>
        <w:t>stosunku</w:t>
      </w:r>
      <w:r w:rsidRPr="007E4359">
        <w:rPr>
          <w:rFonts w:eastAsia="Trebuchet MS" w:cs="Calibri"/>
          <w:color w:val="000000" w:themeColor="text1"/>
          <w:spacing w:val="-7"/>
          <w:sz w:val="24"/>
          <w:szCs w:val="24"/>
        </w:rPr>
        <w:t xml:space="preserve"> </w:t>
      </w:r>
      <w:r w:rsidRPr="007E4359">
        <w:rPr>
          <w:rFonts w:eastAsia="Trebuchet MS" w:cs="Calibri"/>
          <w:color w:val="000000" w:themeColor="text1"/>
          <w:sz w:val="24"/>
          <w:szCs w:val="24"/>
        </w:rPr>
        <w:t>pracy,</w:t>
      </w:r>
      <w:r w:rsidRPr="007E4359">
        <w:rPr>
          <w:rFonts w:eastAsia="Trebuchet MS" w:cs="Calibri"/>
          <w:color w:val="000000" w:themeColor="text1"/>
          <w:spacing w:val="-6"/>
          <w:sz w:val="24"/>
          <w:szCs w:val="24"/>
        </w:rPr>
        <w:t xml:space="preserve"> </w:t>
      </w:r>
      <w:r w:rsidRPr="007E4359">
        <w:rPr>
          <w:rFonts w:eastAsia="Trebuchet MS" w:cs="Calibri"/>
          <w:color w:val="000000" w:themeColor="text1"/>
          <w:sz w:val="24"/>
          <w:szCs w:val="24"/>
        </w:rPr>
        <w:t>w</w:t>
      </w:r>
      <w:r w:rsidRPr="007E4359">
        <w:rPr>
          <w:rFonts w:eastAsia="Trebuchet MS" w:cs="Calibri"/>
          <w:color w:val="000000" w:themeColor="text1"/>
          <w:spacing w:val="-8"/>
          <w:sz w:val="24"/>
          <w:szCs w:val="24"/>
        </w:rPr>
        <w:t xml:space="preserve"> </w:t>
      </w:r>
      <w:r w:rsidRPr="007E4359">
        <w:rPr>
          <w:rFonts w:eastAsia="Trebuchet MS" w:cs="Calibri"/>
          <w:color w:val="000000" w:themeColor="text1"/>
          <w:sz w:val="24"/>
          <w:szCs w:val="24"/>
        </w:rPr>
        <w:t>okolicznościach</w:t>
      </w:r>
      <w:r w:rsidR="00A31EEB" w:rsidRPr="007E4359">
        <w:rPr>
          <w:rFonts w:eastAsia="Trebuchet MS" w:cs="Calibri"/>
          <w:color w:val="000000" w:themeColor="text1"/>
          <w:sz w:val="24"/>
          <w:szCs w:val="24"/>
        </w:rPr>
        <w:t>,</w:t>
      </w:r>
      <w:r w:rsidRPr="007E4359">
        <w:rPr>
          <w:rFonts w:eastAsia="Trebuchet MS" w:cs="Calibri"/>
          <w:color w:val="000000" w:themeColor="text1"/>
          <w:spacing w:val="-7"/>
          <w:sz w:val="24"/>
          <w:szCs w:val="24"/>
        </w:rPr>
        <w:t xml:space="preserve"> </w:t>
      </w:r>
      <w:r w:rsidRPr="007E4359">
        <w:rPr>
          <w:rFonts w:eastAsia="Trebuchet MS" w:cs="Calibri"/>
          <w:color w:val="000000" w:themeColor="text1"/>
          <w:sz w:val="24"/>
          <w:szCs w:val="24"/>
        </w:rPr>
        <w:t>o</w:t>
      </w:r>
      <w:r w:rsidRPr="007E4359">
        <w:rPr>
          <w:rFonts w:eastAsia="Trebuchet MS" w:cs="Calibri"/>
          <w:color w:val="000000" w:themeColor="text1"/>
          <w:spacing w:val="-8"/>
          <w:sz w:val="24"/>
          <w:szCs w:val="24"/>
        </w:rPr>
        <w:t xml:space="preserve"> </w:t>
      </w:r>
      <w:r w:rsidRPr="007E4359">
        <w:rPr>
          <w:rFonts w:eastAsia="Trebuchet MS" w:cs="Calibri"/>
          <w:color w:val="000000" w:themeColor="text1"/>
          <w:sz w:val="24"/>
          <w:szCs w:val="24"/>
        </w:rPr>
        <w:t>których</w:t>
      </w:r>
      <w:r w:rsidRPr="007E4359">
        <w:rPr>
          <w:rFonts w:eastAsia="Trebuchet MS" w:cs="Calibri"/>
          <w:color w:val="000000" w:themeColor="text1"/>
          <w:spacing w:val="-10"/>
          <w:sz w:val="24"/>
          <w:szCs w:val="24"/>
        </w:rPr>
        <w:t xml:space="preserve"> </w:t>
      </w:r>
      <w:r w:rsidRPr="007E4359">
        <w:rPr>
          <w:rFonts w:eastAsia="Trebuchet MS" w:cs="Calibri"/>
          <w:color w:val="000000" w:themeColor="text1"/>
          <w:sz w:val="24"/>
          <w:szCs w:val="24"/>
        </w:rPr>
        <w:t>mowa</w:t>
      </w:r>
      <w:r w:rsidRPr="007E4359">
        <w:rPr>
          <w:rFonts w:eastAsia="Trebuchet MS" w:cs="Calibri"/>
          <w:color w:val="000000" w:themeColor="text1"/>
          <w:spacing w:val="-8"/>
          <w:sz w:val="24"/>
          <w:szCs w:val="24"/>
        </w:rPr>
        <w:t xml:space="preserve"> </w:t>
      </w:r>
      <w:r w:rsidRPr="007E4359">
        <w:rPr>
          <w:rFonts w:eastAsia="Trebuchet MS" w:cs="Calibri"/>
          <w:color w:val="000000" w:themeColor="text1"/>
          <w:sz w:val="24"/>
          <w:szCs w:val="24"/>
        </w:rPr>
        <w:t>w</w:t>
      </w:r>
      <w:r w:rsidRPr="007E4359">
        <w:rPr>
          <w:rFonts w:eastAsia="Trebuchet MS" w:cs="Calibri"/>
          <w:color w:val="000000" w:themeColor="text1"/>
          <w:spacing w:val="-8"/>
          <w:sz w:val="24"/>
          <w:szCs w:val="24"/>
        </w:rPr>
        <w:t xml:space="preserve"> </w:t>
      </w:r>
      <w:r w:rsidRPr="007E4359">
        <w:rPr>
          <w:rFonts w:eastAsia="Trebuchet MS" w:cs="Calibri"/>
          <w:color w:val="000000" w:themeColor="text1"/>
          <w:sz w:val="24"/>
          <w:szCs w:val="24"/>
        </w:rPr>
        <w:t>art.</w:t>
      </w:r>
      <w:r w:rsidRPr="007E4359">
        <w:rPr>
          <w:rFonts w:eastAsia="Trebuchet MS" w:cs="Calibri"/>
          <w:color w:val="000000" w:themeColor="text1"/>
          <w:spacing w:val="-7"/>
          <w:sz w:val="24"/>
          <w:szCs w:val="24"/>
        </w:rPr>
        <w:t xml:space="preserve"> </w:t>
      </w:r>
      <w:r w:rsidRPr="007E4359">
        <w:rPr>
          <w:rFonts w:eastAsia="Trebuchet MS" w:cs="Calibri"/>
          <w:color w:val="000000" w:themeColor="text1"/>
          <w:sz w:val="24"/>
          <w:szCs w:val="24"/>
        </w:rPr>
        <w:t>95</w:t>
      </w:r>
      <w:r w:rsidRPr="007E4359">
        <w:rPr>
          <w:rFonts w:eastAsia="Trebuchet MS" w:cs="Calibri"/>
          <w:color w:val="000000" w:themeColor="text1"/>
          <w:spacing w:val="-8"/>
          <w:sz w:val="24"/>
          <w:szCs w:val="24"/>
        </w:rPr>
        <w:t xml:space="preserve"> </w:t>
      </w:r>
      <w:r w:rsidRPr="007E4359">
        <w:rPr>
          <w:rFonts w:eastAsia="Trebuchet MS" w:cs="Calibri"/>
          <w:color w:val="000000" w:themeColor="text1"/>
          <w:sz w:val="24"/>
          <w:szCs w:val="24"/>
        </w:rPr>
        <w:t>PZP</w:t>
      </w:r>
      <w:r w:rsidR="00A31EEB" w:rsidRPr="007E4359">
        <w:rPr>
          <w:rFonts w:eastAsia="Trebuchet MS" w:cs="Calibri"/>
          <w:color w:val="000000" w:themeColor="text1"/>
          <w:sz w:val="24"/>
          <w:szCs w:val="24"/>
        </w:rPr>
        <w:t>.</w:t>
      </w:r>
    </w:p>
    <w:p w14:paraId="34C18153" w14:textId="5AD66959" w:rsidR="0039773F" w:rsidRPr="007E4359" w:rsidRDefault="0039773F" w:rsidP="000A1204">
      <w:pPr>
        <w:pStyle w:val="Akapitzlist"/>
        <w:widowControl w:val="0"/>
        <w:numPr>
          <w:ilvl w:val="0"/>
          <w:numId w:val="20"/>
        </w:numPr>
        <w:autoSpaceDE w:val="0"/>
        <w:autoSpaceDN w:val="0"/>
        <w:spacing w:before="126" w:after="0" w:line="276" w:lineRule="auto"/>
        <w:ind w:left="567" w:right="-284" w:hanging="567"/>
        <w:rPr>
          <w:rFonts w:eastAsia="Trebuchet MS" w:cs="Calibri"/>
          <w:color w:val="000000" w:themeColor="text1"/>
          <w:sz w:val="24"/>
          <w:szCs w:val="24"/>
        </w:rPr>
      </w:pPr>
      <w:r w:rsidRPr="007E4359">
        <w:rPr>
          <w:rFonts w:eastAsia="Trebuchet MS" w:cs="Calibri"/>
          <w:color w:val="000000" w:themeColor="text1"/>
          <w:sz w:val="24"/>
          <w:szCs w:val="24"/>
        </w:rPr>
        <w:t>Zamawiający</w:t>
      </w:r>
      <w:r w:rsidRPr="007E4359">
        <w:rPr>
          <w:rFonts w:eastAsia="Trebuchet MS" w:cs="Calibri"/>
          <w:color w:val="000000" w:themeColor="text1"/>
          <w:spacing w:val="-6"/>
          <w:sz w:val="24"/>
          <w:szCs w:val="24"/>
        </w:rPr>
        <w:t xml:space="preserve"> </w:t>
      </w:r>
      <w:r w:rsidRPr="007E4359">
        <w:rPr>
          <w:rFonts w:eastAsia="Trebuchet MS" w:cs="Calibri"/>
          <w:color w:val="000000" w:themeColor="text1"/>
          <w:sz w:val="24"/>
          <w:szCs w:val="24"/>
        </w:rPr>
        <w:t>nie</w:t>
      </w:r>
      <w:r w:rsidRPr="007E4359">
        <w:rPr>
          <w:rFonts w:eastAsia="Trebuchet MS" w:cs="Calibri"/>
          <w:color w:val="000000" w:themeColor="text1"/>
          <w:spacing w:val="-5"/>
          <w:sz w:val="24"/>
          <w:szCs w:val="24"/>
        </w:rPr>
        <w:t xml:space="preserve"> </w:t>
      </w:r>
      <w:r w:rsidRPr="007E4359">
        <w:rPr>
          <w:rFonts w:eastAsia="Trebuchet MS" w:cs="Calibri"/>
          <w:color w:val="000000" w:themeColor="text1"/>
          <w:sz w:val="24"/>
          <w:szCs w:val="24"/>
        </w:rPr>
        <w:t>przewiduje</w:t>
      </w:r>
      <w:r w:rsidRPr="007E4359">
        <w:rPr>
          <w:rFonts w:eastAsia="Trebuchet MS" w:cs="Calibri"/>
          <w:color w:val="000000" w:themeColor="text1"/>
          <w:spacing w:val="-5"/>
          <w:sz w:val="24"/>
          <w:szCs w:val="24"/>
        </w:rPr>
        <w:t xml:space="preserve"> </w:t>
      </w:r>
      <w:r w:rsidRPr="007E4359">
        <w:rPr>
          <w:rFonts w:eastAsia="Trebuchet MS" w:cs="Calibri"/>
          <w:color w:val="000000" w:themeColor="text1"/>
          <w:sz w:val="24"/>
          <w:szCs w:val="24"/>
        </w:rPr>
        <w:t>udzielenie</w:t>
      </w:r>
      <w:r w:rsidRPr="007E4359">
        <w:rPr>
          <w:rFonts w:eastAsia="Trebuchet MS" w:cs="Calibri"/>
          <w:color w:val="000000" w:themeColor="text1"/>
          <w:spacing w:val="-5"/>
          <w:sz w:val="24"/>
          <w:szCs w:val="24"/>
        </w:rPr>
        <w:t xml:space="preserve"> </w:t>
      </w:r>
      <w:r w:rsidRPr="007E4359">
        <w:rPr>
          <w:rFonts w:eastAsia="Trebuchet MS" w:cs="Calibri"/>
          <w:color w:val="000000" w:themeColor="text1"/>
          <w:sz w:val="24"/>
          <w:szCs w:val="24"/>
        </w:rPr>
        <w:t>zaliczki</w:t>
      </w:r>
      <w:r w:rsidRPr="007E4359">
        <w:rPr>
          <w:rFonts w:eastAsia="Trebuchet MS" w:cs="Calibri"/>
          <w:color w:val="000000" w:themeColor="text1"/>
          <w:spacing w:val="-5"/>
          <w:sz w:val="24"/>
          <w:szCs w:val="24"/>
        </w:rPr>
        <w:t xml:space="preserve"> </w:t>
      </w:r>
      <w:r w:rsidRPr="007E4359">
        <w:rPr>
          <w:rFonts w:eastAsia="Trebuchet MS" w:cs="Calibri"/>
          <w:color w:val="000000" w:themeColor="text1"/>
          <w:sz w:val="24"/>
          <w:szCs w:val="24"/>
        </w:rPr>
        <w:t>na</w:t>
      </w:r>
      <w:r w:rsidRPr="007E4359">
        <w:rPr>
          <w:rFonts w:eastAsia="Trebuchet MS" w:cs="Calibri"/>
          <w:color w:val="000000" w:themeColor="text1"/>
          <w:spacing w:val="-6"/>
          <w:sz w:val="24"/>
          <w:szCs w:val="24"/>
        </w:rPr>
        <w:t xml:space="preserve"> </w:t>
      </w:r>
      <w:r w:rsidRPr="007E4359">
        <w:rPr>
          <w:rFonts w:eastAsia="Trebuchet MS" w:cs="Calibri"/>
          <w:color w:val="000000" w:themeColor="text1"/>
          <w:sz w:val="24"/>
          <w:szCs w:val="24"/>
        </w:rPr>
        <w:t>poczet</w:t>
      </w:r>
      <w:r w:rsidRPr="007E4359">
        <w:rPr>
          <w:rFonts w:eastAsia="Trebuchet MS" w:cs="Calibri"/>
          <w:color w:val="000000" w:themeColor="text1"/>
          <w:spacing w:val="-6"/>
          <w:sz w:val="24"/>
          <w:szCs w:val="24"/>
        </w:rPr>
        <w:t xml:space="preserve"> </w:t>
      </w:r>
      <w:r w:rsidRPr="007E4359">
        <w:rPr>
          <w:rFonts w:eastAsia="Trebuchet MS" w:cs="Calibri"/>
          <w:color w:val="000000" w:themeColor="text1"/>
          <w:sz w:val="24"/>
          <w:szCs w:val="24"/>
        </w:rPr>
        <w:t xml:space="preserve">wykonania </w:t>
      </w:r>
      <w:r w:rsidRPr="007E4359">
        <w:rPr>
          <w:rFonts w:eastAsia="Trebuchet MS" w:cs="Calibri"/>
          <w:color w:val="000000" w:themeColor="text1"/>
          <w:spacing w:val="-2"/>
          <w:sz w:val="24"/>
          <w:szCs w:val="24"/>
        </w:rPr>
        <w:t>zamówienia.</w:t>
      </w:r>
    </w:p>
    <w:p w14:paraId="7E8B166E" w14:textId="77777777" w:rsidR="0039773F" w:rsidRPr="007E4359" w:rsidRDefault="0039773F" w:rsidP="000A1204">
      <w:pPr>
        <w:widowControl w:val="0"/>
        <w:numPr>
          <w:ilvl w:val="0"/>
          <w:numId w:val="20"/>
        </w:numPr>
        <w:autoSpaceDE w:val="0"/>
        <w:autoSpaceDN w:val="0"/>
        <w:spacing w:after="0" w:line="276" w:lineRule="auto"/>
        <w:ind w:left="567" w:right="-284" w:hanging="567"/>
        <w:rPr>
          <w:rFonts w:eastAsia="Trebuchet MS" w:cs="Calibri"/>
          <w:color w:val="000000" w:themeColor="text1"/>
          <w:sz w:val="24"/>
          <w:szCs w:val="24"/>
        </w:rPr>
      </w:pPr>
      <w:r w:rsidRPr="007E4359">
        <w:rPr>
          <w:rFonts w:eastAsia="Trebuchet MS" w:cs="Calibri"/>
          <w:color w:val="000000" w:themeColor="text1"/>
          <w:sz w:val="24"/>
          <w:szCs w:val="24"/>
        </w:rPr>
        <w:t>Zamawiający</w:t>
      </w:r>
      <w:r w:rsidRPr="007E4359">
        <w:rPr>
          <w:rFonts w:eastAsia="Trebuchet MS" w:cs="Calibri"/>
          <w:color w:val="000000" w:themeColor="text1"/>
          <w:spacing w:val="-10"/>
          <w:sz w:val="24"/>
          <w:szCs w:val="24"/>
        </w:rPr>
        <w:t xml:space="preserve"> </w:t>
      </w:r>
      <w:r w:rsidRPr="007E4359">
        <w:rPr>
          <w:rFonts w:eastAsia="Trebuchet MS" w:cs="Calibri"/>
          <w:color w:val="000000" w:themeColor="text1"/>
          <w:sz w:val="24"/>
          <w:szCs w:val="24"/>
        </w:rPr>
        <w:t>dopuszcza</w:t>
      </w:r>
      <w:r w:rsidRPr="007E4359">
        <w:rPr>
          <w:rFonts w:eastAsia="Trebuchet MS" w:cs="Calibri"/>
          <w:color w:val="000000" w:themeColor="text1"/>
          <w:spacing w:val="-9"/>
          <w:sz w:val="24"/>
          <w:szCs w:val="24"/>
        </w:rPr>
        <w:t xml:space="preserve"> </w:t>
      </w:r>
      <w:r w:rsidRPr="007E4359">
        <w:rPr>
          <w:rFonts w:eastAsia="Trebuchet MS" w:cs="Calibri"/>
          <w:color w:val="000000" w:themeColor="text1"/>
          <w:sz w:val="24"/>
          <w:szCs w:val="24"/>
        </w:rPr>
        <w:t>składanie</w:t>
      </w:r>
      <w:r w:rsidRPr="007E4359">
        <w:rPr>
          <w:rFonts w:eastAsia="Trebuchet MS" w:cs="Calibri"/>
          <w:color w:val="000000" w:themeColor="text1"/>
          <w:spacing w:val="-8"/>
          <w:sz w:val="24"/>
          <w:szCs w:val="24"/>
        </w:rPr>
        <w:t xml:space="preserve"> </w:t>
      </w:r>
      <w:r w:rsidRPr="007E4359">
        <w:rPr>
          <w:rFonts w:eastAsia="Trebuchet MS" w:cs="Calibri"/>
          <w:color w:val="000000" w:themeColor="text1"/>
          <w:sz w:val="24"/>
          <w:szCs w:val="24"/>
        </w:rPr>
        <w:t>ofert</w:t>
      </w:r>
      <w:r w:rsidRPr="007E4359">
        <w:rPr>
          <w:rFonts w:eastAsia="Trebuchet MS" w:cs="Calibri"/>
          <w:color w:val="000000" w:themeColor="text1"/>
          <w:spacing w:val="-9"/>
          <w:sz w:val="24"/>
          <w:szCs w:val="24"/>
        </w:rPr>
        <w:t xml:space="preserve"> </w:t>
      </w:r>
      <w:r w:rsidRPr="007E4359">
        <w:rPr>
          <w:rFonts w:eastAsia="Trebuchet MS" w:cs="Calibri"/>
          <w:color w:val="000000" w:themeColor="text1"/>
          <w:spacing w:val="-2"/>
          <w:sz w:val="24"/>
          <w:szCs w:val="24"/>
        </w:rPr>
        <w:t>częściowych.</w:t>
      </w:r>
    </w:p>
    <w:p w14:paraId="38E86C87" w14:textId="77777777" w:rsidR="0039773F" w:rsidRPr="007E4359" w:rsidRDefault="0039773F" w:rsidP="000A1204">
      <w:pPr>
        <w:widowControl w:val="0"/>
        <w:numPr>
          <w:ilvl w:val="0"/>
          <w:numId w:val="20"/>
        </w:numPr>
        <w:autoSpaceDE w:val="0"/>
        <w:autoSpaceDN w:val="0"/>
        <w:spacing w:before="128" w:after="0" w:line="276" w:lineRule="auto"/>
        <w:ind w:left="567" w:right="-284" w:hanging="567"/>
        <w:rPr>
          <w:rFonts w:eastAsia="Trebuchet MS" w:cs="Calibri"/>
          <w:color w:val="000000" w:themeColor="text1"/>
          <w:sz w:val="24"/>
          <w:szCs w:val="24"/>
        </w:rPr>
      </w:pPr>
      <w:r w:rsidRPr="007E4359">
        <w:rPr>
          <w:rFonts w:eastAsia="Trebuchet MS" w:cs="Calibri"/>
          <w:color w:val="000000" w:themeColor="text1"/>
          <w:sz w:val="24"/>
          <w:szCs w:val="24"/>
        </w:rPr>
        <w:t>Zamawiający</w:t>
      </w:r>
      <w:r w:rsidRPr="007E4359">
        <w:rPr>
          <w:rFonts w:eastAsia="Trebuchet MS" w:cs="Calibri"/>
          <w:color w:val="000000" w:themeColor="text1"/>
          <w:spacing w:val="-5"/>
          <w:sz w:val="24"/>
          <w:szCs w:val="24"/>
        </w:rPr>
        <w:t xml:space="preserve"> </w:t>
      </w:r>
      <w:r w:rsidRPr="007E4359">
        <w:rPr>
          <w:rFonts w:eastAsia="Trebuchet MS" w:cs="Calibri"/>
          <w:color w:val="000000" w:themeColor="text1"/>
          <w:sz w:val="24"/>
          <w:szCs w:val="24"/>
        </w:rPr>
        <w:t>nie</w:t>
      </w:r>
      <w:r w:rsidRPr="007E4359">
        <w:rPr>
          <w:rFonts w:eastAsia="Trebuchet MS" w:cs="Calibri"/>
          <w:color w:val="000000" w:themeColor="text1"/>
          <w:spacing w:val="-5"/>
          <w:sz w:val="24"/>
          <w:szCs w:val="24"/>
        </w:rPr>
        <w:t xml:space="preserve"> </w:t>
      </w:r>
      <w:r w:rsidRPr="007E4359">
        <w:rPr>
          <w:rFonts w:eastAsia="Trebuchet MS" w:cs="Calibri"/>
          <w:color w:val="000000" w:themeColor="text1"/>
          <w:sz w:val="24"/>
          <w:szCs w:val="24"/>
        </w:rPr>
        <w:t>zastrzega</w:t>
      </w:r>
      <w:r w:rsidRPr="007E4359">
        <w:rPr>
          <w:rFonts w:eastAsia="Trebuchet MS" w:cs="Calibri"/>
          <w:color w:val="000000" w:themeColor="text1"/>
          <w:spacing w:val="-5"/>
          <w:sz w:val="24"/>
          <w:szCs w:val="24"/>
        </w:rPr>
        <w:t xml:space="preserve"> </w:t>
      </w:r>
      <w:r w:rsidRPr="007E4359">
        <w:rPr>
          <w:rFonts w:eastAsia="Trebuchet MS" w:cs="Calibri"/>
          <w:color w:val="000000" w:themeColor="text1"/>
          <w:sz w:val="24"/>
          <w:szCs w:val="24"/>
        </w:rPr>
        <w:t>liczby</w:t>
      </w:r>
      <w:r w:rsidRPr="007E4359">
        <w:rPr>
          <w:rFonts w:eastAsia="Trebuchet MS" w:cs="Calibri"/>
          <w:color w:val="000000" w:themeColor="text1"/>
          <w:spacing w:val="-8"/>
          <w:sz w:val="24"/>
          <w:szCs w:val="24"/>
        </w:rPr>
        <w:t xml:space="preserve"> </w:t>
      </w:r>
      <w:r w:rsidRPr="007E4359">
        <w:rPr>
          <w:rFonts w:eastAsia="Trebuchet MS" w:cs="Calibri"/>
          <w:color w:val="000000" w:themeColor="text1"/>
          <w:sz w:val="24"/>
          <w:szCs w:val="24"/>
        </w:rPr>
        <w:t>części</w:t>
      </w:r>
      <w:r w:rsidRPr="007E4359">
        <w:rPr>
          <w:rFonts w:eastAsia="Trebuchet MS" w:cs="Calibri"/>
          <w:color w:val="000000" w:themeColor="text1"/>
          <w:spacing w:val="-5"/>
          <w:sz w:val="24"/>
          <w:szCs w:val="24"/>
        </w:rPr>
        <w:t xml:space="preserve"> </w:t>
      </w:r>
      <w:r w:rsidRPr="007E4359">
        <w:rPr>
          <w:rFonts w:eastAsia="Trebuchet MS" w:cs="Calibri"/>
          <w:color w:val="000000" w:themeColor="text1"/>
          <w:sz w:val="24"/>
          <w:szCs w:val="24"/>
        </w:rPr>
        <w:t>zamówienia,</w:t>
      </w:r>
      <w:r w:rsidRPr="007E4359">
        <w:rPr>
          <w:rFonts w:eastAsia="Trebuchet MS" w:cs="Calibri"/>
          <w:color w:val="000000" w:themeColor="text1"/>
          <w:spacing w:val="-4"/>
          <w:sz w:val="24"/>
          <w:szCs w:val="24"/>
        </w:rPr>
        <w:t xml:space="preserve"> </w:t>
      </w:r>
      <w:r w:rsidRPr="007E4359">
        <w:rPr>
          <w:rFonts w:eastAsia="Trebuchet MS" w:cs="Calibri"/>
          <w:color w:val="000000" w:themeColor="text1"/>
          <w:sz w:val="24"/>
          <w:szCs w:val="24"/>
        </w:rPr>
        <w:t>na</w:t>
      </w:r>
      <w:r w:rsidRPr="007E4359">
        <w:rPr>
          <w:rFonts w:eastAsia="Trebuchet MS" w:cs="Calibri"/>
          <w:color w:val="000000" w:themeColor="text1"/>
          <w:spacing w:val="-5"/>
          <w:sz w:val="24"/>
          <w:szCs w:val="24"/>
        </w:rPr>
        <w:t xml:space="preserve"> </w:t>
      </w:r>
      <w:r w:rsidRPr="007E4359">
        <w:rPr>
          <w:rFonts w:eastAsia="Trebuchet MS" w:cs="Calibri"/>
          <w:color w:val="000000" w:themeColor="text1"/>
          <w:sz w:val="24"/>
          <w:szCs w:val="24"/>
        </w:rPr>
        <w:t>którą</w:t>
      </w:r>
      <w:r w:rsidRPr="007E4359">
        <w:rPr>
          <w:rFonts w:eastAsia="Trebuchet MS" w:cs="Calibri"/>
          <w:color w:val="000000" w:themeColor="text1"/>
          <w:spacing w:val="-5"/>
          <w:sz w:val="24"/>
          <w:szCs w:val="24"/>
        </w:rPr>
        <w:t xml:space="preserve"> </w:t>
      </w:r>
      <w:r w:rsidRPr="007E4359">
        <w:rPr>
          <w:rFonts w:eastAsia="Trebuchet MS" w:cs="Calibri"/>
          <w:color w:val="000000" w:themeColor="text1"/>
          <w:sz w:val="24"/>
          <w:szCs w:val="24"/>
        </w:rPr>
        <w:t>Wykonawca może złożyć ofertę.</w:t>
      </w:r>
    </w:p>
    <w:p w14:paraId="1E32BDCF" w14:textId="77777777" w:rsidR="0043685D" w:rsidRPr="007E4359" w:rsidRDefault="0043685D" w:rsidP="000A1204">
      <w:pPr>
        <w:pStyle w:val="Nagwek1"/>
        <w:numPr>
          <w:ilvl w:val="0"/>
          <w:numId w:val="1"/>
        </w:numPr>
        <w:shd w:val="clear" w:color="auto" w:fill="D9D9D9"/>
        <w:spacing w:before="120" w:after="0" w:line="276" w:lineRule="auto"/>
        <w:ind w:left="567" w:right="-284" w:hanging="567"/>
        <w:rPr>
          <w:rFonts w:ascii="Calibri" w:hAnsi="Calibri" w:cs="Calibri"/>
          <w:color w:val="000000" w:themeColor="text1"/>
          <w:sz w:val="24"/>
          <w:szCs w:val="24"/>
        </w:rPr>
      </w:pPr>
      <w:r w:rsidRPr="007E4359">
        <w:rPr>
          <w:rFonts w:ascii="Calibri" w:hAnsi="Calibri" w:cs="Calibri"/>
          <w:color w:val="000000" w:themeColor="text1"/>
          <w:sz w:val="24"/>
          <w:szCs w:val="24"/>
        </w:rPr>
        <w:t>Opis przedmiotu zamówienia:</w:t>
      </w:r>
    </w:p>
    <w:p w14:paraId="62999FD5" w14:textId="77777777" w:rsidR="00C4763A" w:rsidRPr="007E4359" w:rsidRDefault="004232BA" w:rsidP="000A1204">
      <w:pPr>
        <w:pStyle w:val="Akapitzlist"/>
        <w:widowControl w:val="0"/>
        <w:numPr>
          <w:ilvl w:val="1"/>
          <w:numId w:val="1"/>
        </w:numPr>
        <w:suppressAutoHyphens/>
        <w:spacing w:after="0" w:line="276" w:lineRule="auto"/>
        <w:ind w:left="567" w:hanging="567"/>
        <w:outlineLvl w:val="3"/>
        <w:rPr>
          <w:rFonts w:cs="Calibri"/>
          <w:color w:val="000000" w:themeColor="text1"/>
          <w:sz w:val="24"/>
          <w:szCs w:val="24"/>
        </w:rPr>
      </w:pPr>
      <w:r w:rsidRPr="007E4359">
        <w:rPr>
          <w:rFonts w:cs="Calibri"/>
          <w:color w:val="000000" w:themeColor="text1"/>
          <w:sz w:val="24"/>
          <w:szCs w:val="24"/>
        </w:rPr>
        <w:t xml:space="preserve">Przedmiot zamówienia obejmuje dostawę wyposażenia </w:t>
      </w:r>
      <w:r w:rsidR="00380018" w:rsidRPr="007E4359">
        <w:rPr>
          <w:rFonts w:cs="Calibri"/>
          <w:color w:val="000000" w:themeColor="text1"/>
          <w:sz w:val="24"/>
          <w:szCs w:val="24"/>
        </w:rPr>
        <w:t xml:space="preserve">dla </w:t>
      </w:r>
      <w:r w:rsidR="00C4763A" w:rsidRPr="007E4359">
        <w:rPr>
          <w:rFonts w:cs="Calibri"/>
          <w:color w:val="000000" w:themeColor="text1"/>
          <w:sz w:val="24"/>
          <w:szCs w:val="24"/>
        </w:rPr>
        <w:t xml:space="preserve">Szkoły Podstawowej im. 37 Łęczyckiego Pułku Piechoty im. Ks. J. Poniatowskiego w </w:t>
      </w:r>
      <w:proofErr w:type="spellStart"/>
      <w:r w:rsidR="00C4763A" w:rsidRPr="007E4359">
        <w:rPr>
          <w:rFonts w:cs="Calibri"/>
          <w:b/>
          <w:bCs/>
          <w:color w:val="000000" w:themeColor="text1"/>
          <w:sz w:val="24"/>
          <w:szCs w:val="24"/>
        </w:rPr>
        <w:t>Pleckiej</w:t>
      </w:r>
      <w:proofErr w:type="spellEnd"/>
      <w:r w:rsidR="00C4763A" w:rsidRPr="007E4359">
        <w:rPr>
          <w:rFonts w:cs="Calibri"/>
          <w:b/>
          <w:bCs/>
          <w:color w:val="000000" w:themeColor="text1"/>
          <w:sz w:val="24"/>
          <w:szCs w:val="24"/>
        </w:rPr>
        <w:t xml:space="preserve"> Dąbrowie</w:t>
      </w:r>
    </w:p>
    <w:p w14:paraId="14C0D450" w14:textId="36EDF9EC" w:rsidR="004232BA" w:rsidRPr="007E4359" w:rsidRDefault="004232BA" w:rsidP="000A1204">
      <w:pPr>
        <w:pStyle w:val="Akapitzlist"/>
        <w:widowControl w:val="0"/>
        <w:numPr>
          <w:ilvl w:val="1"/>
          <w:numId w:val="1"/>
        </w:numPr>
        <w:suppressAutoHyphens/>
        <w:spacing w:after="0" w:line="276" w:lineRule="auto"/>
        <w:ind w:left="567" w:hanging="567"/>
        <w:outlineLvl w:val="3"/>
        <w:rPr>
          <w:rFonts w:cs="Calibri"/>
          <w:color w:val="000000" w:themeColor="text1"/>
          <w:sz w:val="24"/>
          <w:szCs w:val="24"/>
        </w:rPr>
      </w:pPr>
      <w:r w:rsidRPr="007E4359">
        <w:rPr>
          <w:rFonts w:cs="Calibri"/>
          <w:color w:val="000000" w:themeColor="text1"/>
          <w:sz w:val="24"/>
          <w:szCs w:val="24"/>
        </w:rPr>
        <w:lastRenderedPageBreak/>
        <w:t>Zamawiający zgodne z art.</w:t>
      </w:r>
      <w:r w:rsidR="00380018" w:rsidRPr="007E4359">
        <w:rPr>
          <w:rFonts w:cs="Calibri"/>
          <w:color w:val="000000" w:themeColor="text1"/>
          <w:sz w:val="24"/>
          <w:szCs w:val="24"/>
        </w:rPr>
        <w:t xml:space="preserve"> </w:t>
      </w:r>
      <w:r w:rsidRPr="007E4359">
        <w:rPr>
          <w:rFonts w:cs="Calibri"/>
          <w:color w:val="000000" w:themeColor="text1"/>
          <w:sz w:val="24"/>
          <w:szCs w:val="24"/>
        </w:rPr>
        <w:t xml:space="preserve">91 ust.1 ustawy </w:t>
      </w:r>
      <w:proofErr w:type="spellStart"/>
      <w:r w:rsidRPr="007E4359">
        <w:rPr>
          <w:rFonts w:cs="Calibri"/>
          <w:color w:val="000000" w:themeColor="text1"/>
          <w:sz w:val="24"/>
          <w:szCs w:val="24"/>
        </w:rPr>
        <w:t>Pzp</w:t>
      </w:r>
      <w:proofErr w:type="spellEnd"/>
      <w:r w:rsidRPr="007E4359">
        <w:rPr>
          <w:rFonts w:cs="Calibri"/>
          <w:color w:val="000000" w:themeColor="text1"/>
          <w:sz w:val="24"/>
          <w:szCs w:val="24"/>
        </w:rPr>
        <w:t xml:space="preserve"> dopuszcza możliwość składania ofert </w:t>
      </w:r>
      <w:r w:rsidR="00D3204A" w:rsidRPr="007E4359">
        <w:rPr>
          <w:rFonts w:cs="Calibri"/>
          <w:color w:val="000000" w:themeColor="text1"/>
          <w:sz w:val="24"/>
          <w:szCs w:val="24"/>
        </w:rPr>
        <w:t>częściowych z</w:t>
      </w:r>
      <w:r w:rsidRPr="007E4359">
        <w:rPr>
          <w:rFonts w:cs="Calibri"/>
          <w:color w:val="000000" w:themeColor="text1"/>
          <w:sz w:val="24"/>
          <w:szCs w:val="24"/>
        </w:rPr>
        <w:t xml:space="preserve"> podziałem na </w:t>
      </w:r>
      <w:r w:rsidR="00AE5A49" w:rsidRPr="007E4359">
        <w:rPr>
          <w:rFonts w:cs="Calibri"/>
          <w:color w:val="000000" w:themeColor="text1"/>
          <w:sz w:val="24"/>
          <w:szCs w:val="24"/>
        </w:rPr>
        <w:t>3</w:t>
      </w:r>
      <w:r w:rsidRPr="007E4359">
        <w:rPr>
          <w:rFonts w:cs="Calibri"/>
          <w:color w:val="000000" w:themeColor="text1"/>
          <w:sz w:val="24"/>
          <w:szCs w:val="24"/>
        </w:rPr>
        <w:t xml:space="preserve"> części:</w:t>
      </w:r>
    </w:p>
    <w:p w14:paraId="449DBA02" w14:textId="6F8FDA26" w:rsidR="004232BA" w:rsidRPr="007E4359" w:rsidRDefault="004232BA" w:rsidP="000A1204">
      <w:pPr>
        <w:widowControl w:val="0"/>
        <w:suppressAutoHyphens/>
        <w:spacing w:before="20" w:after="40" w:line="276" w:lineRule="auto"/>
        <w:ind w:left="567"/>
        <w:outlineLvl w:val="3"/>
        <w:rPr>
          <w:rFonts w:cs="Calibri"/>
          <w:color w:val="000000" w:themeColor="text1"/>
          <w:sz w:val="24"/>
          <w:szCs w:val="24"/>
        </w:rPr>
      </w:pPr>
      <w:r w:rsidRPr="007E4359">
        <w:rPr>
          <w:rFonts w:cs="Calibri"/>
          <w:color w:val="000000" w:themeColor="text1"/>
          <w:sz w:val="24"/>
          <w:szCs w:val="24"/>
        </w:rPr>
        <w:t xml:space="preserve">W zakresie części </w:t>
      </w:r>
      <w:r w:rsidR="00380018" w:rsidRPr="007E4359">
        <w:rPr>
          <w:rFonts w:cs="Calibri"/>
          <w:color w:val="000000" w:themeColor="text1"/>
          <w:sz w:val="24"/>
          <w:szCs w:val="24"/>
        </w:rPr>
        <w:t>1</w:t>
      </w:r>
      <w:r w:rsidRPr="007E4359">
        <w:rPr>
          <w:rFonts w:cs="Calibri"/>
          <w:color w:val="000000" w:themeColor="text1"/>
          <w:sz w:val="24"/>
          <w:szCs w:val="24"/>
        </w:rPr>
        <w:t xml:space="preserve"> – dostawa </w:t>
      </w:r>
      <w:r w:rsidR="00380018" w:rsidRPr="007E4359">
        <w:rPr>
          <w:rFonts w:cs="Calibri"/>
          <w:color w:val="000000" w:themeColor="text1"/>
          <w:sz w:val="24"/>
          <w:szCs w:val="24"/>
        </w:rPr>
        <w:t>sprzętu elektronicznego oraz multimedialnych pomocy</w:t>
      </w:r>
    </w:p>
    <w:p w14:paraId="71F5BA5C" w14:textId="3A10646E" w:rsidR="004232BA" w:rsidRPr="007E4359" w:rsidRDefault="004232BA" w:rsidP="000A1204">
      <w:pPr>
        <w:pStyle w:val="Akapitzlist"/>
        <w:widowControl w:val="0"/>
        <w:spacing w:line="276" w:lineRule="auto"/>
        <w:ind w:left="567"/>
        <w:outlineLvl w:val="3"/>
        <w:rPr>
          <w:rFonts w:cs="Calibri"/>
          <w:color w:val="000000" w:themeColor="text1"/>
          <w:sz w:val="24"/>
          <w:szCs w:val="24"/>
        </w:rPr>
      </w:pPr>
      <w:r w:rsidRPr="007E4359">
        <w:rPr>
          <w:rFonts w:cs="Calibri"/>
          <w:color w:val="000000" w:themeColor="text1"/>
          <w:sz w:val="24"/>
          <w:szCs w:val="24"/>
        </w:rPr>
        <w:t xml:space="preserve">Szczegółowy opis przedmiotu zamówienia stanowi załącznik nr </w:t>
      </w:r>
      <w:r w:rsidR="00A973C3" w:rsidRPr="007E4359">
        <w:rPr>
          <w:rFonts w:cs="Calibri"/>
          <w:color w:val="000000" w:themeColor="text1"/>
          <w:sz w:val="24"/>
          <w:szCs w:val="24"/>
        </w:rPr>
        <w:t>1a</w:t>
      </w:r>
      <w:r w:rsidRPr="007E4359">
        <w:rPr>
          <w:rFonts w:cs="Calibri"/>
          <w:color w:val="000000" w:themeColor="text1"/>
          <w:sz w:val="24"/>
          <w:szCs w:val="24"/>
        </w:rPr>
        <w:t xml:space="preserve"> do SWZ</w:t>
      </w:r>
      <w:r w:rsidR="00380018" w:rsidRPr="007E4359">
        <w:rPr>
          <w:rFonts w:cs="Calibri"/>
          <w:color w:val="000000" w:themeColor="text1"/>
          <w:sz w:val="24"/>
          <w:szCs w:val="24"/>
        </w:rPr>
        <w:t xml:space="preserve"> </w:t>
      </w:r>
      <w:r w:rsidR="00A973C3" w:rsidRPr="007E4359">
        <w:rPr>
          <w:rFonts w:cs="Calibri"/>
          <w:color w:val="000000" w:themeColor="text1"/>
          <w:sz w:val="24"/>
          <w:szCs w:val="24"/>
        </w:rPr>
        <w:t>(formularz cenowy.</w:t>
      </w:r>
      <w:r w:rsidRPr="007E4359">
        <w:rPr>
          <w:rFonts w:cs="Calibri"/>
          <w:color w:val="000000" w:themeColor="text1"/>
          <w:sz w:val="24"/>
          <w:szCs w:val="24"/>
        </w:rPr>
        <w:t xml:space="preserve"> </w:t>
      </w:r>
    </w:p>
    <w:p w14:paraId="7AFB613E" w14:textId="267331B8" w:rsidR="004232BA" w:rsidRPr="007E4359" w:rsidRDefault="004232BA" w:rsidP="000A1204">
      <w:pPr>
        <w:widowControl w:val="0"/>
        <w:suppressAutoHyphens/>
        <w:spacing w:before="20" w:after="40" w:line="276" w:lineRule="auto"/>
        <w:ind w:left="567"/>
        <w:outlineLvl w:val="3"/>
        <w:rPr>
          <w:rFonts w:cs="Calibri"/>
          <w:color w:val="000000" w:themeColor="text1"/>
          <w:sz w:val="24"/>
          <w:szCs w:val="24"/>
        </w:rPr>
      </w:pPr>
      <w:r w:rsidRPr="007E4359">
        <w:rPr>
          <w:rFonts w:cs="Calibri"/>
          <w:color w:val="000000" w:themeColor="text1"/>
          <w:sz w:val="24"/>
          <w:szCs w:val="24"/>
        </w:rPr>
        <w:t xml:space="preserve">W zakresie części </w:t>
      </w:r>
      <w:r w:rsidR="00380018" w:rsidRPr="007E4359">
        <w:rPr>
          <w:rFonts w:cs="Calibri"/>
          <w:color w:val="000000" w:themeColor="text1"/>
          <w:sz w:val="24"/>
          <w:szCs w:val="24"/>
        </w:rPr>
        <w:t>2</w:t>
      </w:r>
      <w:r w:rsidRPr="007E4359">
        <w:rPr>
          <w:rFonts w:cs="Calibri"/>
          <w:color w:val="000000" w:themeColor="text1"/>
          <w:sz w:val="24"/>
          <w:szCs w:val="24"/>
        </w:rPr>
        <w:t xml:space="preserve"> – dostawa pomocy dydaktycznych </w:t>
      </w:r>
    </w:p>
    <w:p w14:paraId="18CE7140" w14:textId="1B925655" w:rsidR="004232BA" w:rsidRPr="007E4359" w:rsidRDefault="004232BA" w:rsidP="000A1204">
      <w:pPr>
        <w:pStyle w:val="Akapitzlist"/>
        <w:widowControl w:val="0"/>
        <w:spacing w:line="276" w:lineRule="auto"/>
        <w:ind w:left="567"/>
        <w:outlineLvl w:val="3"/>
        <w:rPr>
          <w:rFonts w:cs="Calibri"/>
          <w:color w:val="000000" w:themeColor="text1"/>
          <w:sz w:val="24"/>
          <w:szCs w:val="24"/>
        </w:rPr>
      </w:pPr>
      <w:r w:rsidRPr="007E4359">
        <w:rPr>
          <w:rFonts w:cs="Calibri"/>
          <w:color w:val="000000" w:themeColor="text1"/>
          <w:sz w:val="24"/>
          <w:szCs w:val="24"/>
        </w:rPr>
        <w:t xml:space="preserve">Szczegółowy opis przedmiotu zamówienia stanowi załącznik nr </w:t>
      </w:r>
      <w:r w:rsidR="00A973C3" w:rsidRPr="007E4359">
        <w:rPr>
          <w:rFonts w:cs="Calibri"/>
          <w:color w:val="000000" w:themeColor="text1"/>
          <w:sz w:val="24"/>
          <w:szCs w:val="24"/>
        </w:rPr>
        <w:t>1b</w:t>
      </w:r>
      <w:r w:rsidRPr="007E4359">
        <w:rPr>
          <w:rFonts w:cs="Calibri"/>
          <w:color w:val="000000" w:themeColor="text1"/>
          <w:sz w:val="24"/>
          <w:szCs w:val="24"/>
        </w:rPr>
        <w:t xml:space="preserve"> do SWZ</w:t>
      </w:r>
      <w:r w:rsidR="00380018" w:rsidRPr="007E4359">
        <w:rPr>
          <w:rFonts w:cs="Calibri"/>
          <w:color w:val="000000" w:themeColor="text1"/>
          <w:sz w:val="24"/>
          <w:szCs w:val="24"/>
        </w:rPr>
        <w:t xml:space="preserve"> </w:t>
      </w:r>
      <w:r w:rsidR="00A973C3" w:rsidRPr="007E4359">
        <w:rPr>
          <w:rFonts w:cs="Calibri"/>
          <w:color w:val="000000" w:themeColor="text1"/>
          <w:sz w:val="24"/>
          <w:szCs w:val="24"/>
        </w:rPr>
        <w:t>(formularz cenowy)</w:t>
      </w:r>
      <w:r w:rsidR="00380018" w:rsidRPr="007E4359">
        <w:rPr>
          <w:rFonts w:cs="Calibri"/>
          <w:color w:val="000000" w:themeColor="text1"/>
          <w:sz w:val="24"/>
          <w:szCs w:val="24"/>
        </w:rPr>
        <w:t>.</w:t>
      </w:r>
      <w:r w:rsidRPr="007E4359">
        <w:rPr>
          <w:rFonts w:cs="Calibri"/>
          <w:color w:val="000000" w:themeColor="text1"/>
          <w:sz w:val="24"/>
          <w:szCs w:val="24"/>
        </w:rPr>
        <w:t xml:space="preserve"> </w:t>
      </w:r>
    </w:p>
    <w:p w14:paraId="42DB631D" w14:textId="0395C849" w:rsidR="004232BA" w:rsidRPr="007E4359" w:rsidRDefault="004232BA" w:rsidP="000A1204">
      <w:pPr>
        <w:widowControl w:val="0"/>
        <w:suppressAutoHyphens/>
        <w:spacing w:before="20" w:after="40" w:line="276" w:lineRule="auto"/>
        <w:ind w:left="567"/>
        <w:outlineLvl w:val="3"/>
        <w:rPr>
          <w:rFonts w:cs="Calibri"/>
          <w:color w:val="000000" w:themeColor="text1"/>
          <w:sz w:val="24"/>
          <w:szCs w:val="24"/>
        </w:rPr>
      </w:pPr>
      <w:r w:rsidRPr="007E4359">
        <w:rPr>
          <w:rFonts w:cs="Calibri"/>
          <w:color w:val="000000" w:themeColor="text1"/>
          <w:sz w:val="24"/>
          <w:szCs w:val="24"/>
        </w:rPr>
        <w:t xml:space="preserve">W zakresie części </w:t>
      </w:r>
      <w:r w:rsidR="00380018" w:rsidRPr="007E4359">
        <w:rPr>
          <w:rFonts w:cs="Calibri"/>
          <w:color w:val="000000" w:themeColor="text1"/>
          <w:sz w:val="24"/>
          <w:szCs w:val="24"/>
        </w:rPr>
        <w:t>3</w:t>
      </w:r>
      <w:r w:rsidRPr="007E4359">
        <w:rPr>
          <w:rFonts w:cs="Calibri"/>
          <w:color w:val="000000" w:themeColor="text1"/>
          <w:sz w:val="24"/>
          <w:szCs w:val="24"/>
        </w:rPr>
        <w:t xml:space="preserve"> – </w:t>
      </w:r>
      <w:r w:rsidR="00F9571A" w:rsidRPr="007E4359">
        <w:rPr>
          <w:rFonts w:cs="Calibri"/>
          <w:color w:val="000000" w:themeColor="text1"/>
          <w:sz w:val="24"/>
          <w:szCs w:val="24"/>
        </w:rPr>
        <w:t xml:space="preserve">dostawa </w:t>
      </w:r>
      <w:r w:rsidR="00537B5F" w:rsidRPr="007E4359">
        <w:rPr>
          <w:rFonts w:cs="Calibri"/>
          <w:color w:val="000000" w:themeColor="text1"/>
          <w:sz w:val="24"/>
          <w:szCs w:val="24"/>
        </w:rPr>
        <w:t>mebli</w:t>
      </w:r>
    </w:p>
    <w:p w14:paraId="75763895" w14:textId="156F9795" w:rsidR="004232BA" w:rsidRPr="007E4359" w:rsidRDefault="004232BA" w:rsidP="000A1204">
      <w:pPr>
        <w:pStyle w:val="Akapitzlist"/>
        <w:widowControl w:val="0"/>
        <w:spacing w:line="276" w:lineRule="auto"/>
        <w:ind w:left="567"/>
        <w:outlineLvl w:val="3"/>
        <w:rPr>
          <w:rFonts w:cs="Calibri"/>
          <w:color w:val="000000" w:themeColor="text1"/>
          <w:sz w:val="24"/>
          <w:szCs w:val="24"/>
        </w:rPr>
      </w:pPr>
      <w:r w:rsidRPr="007E4359">
        <w:rPr>
          <w:rFonts w:cs="Calibri"/>
          <w:color w:val="000000" w:themeColor="text1"/>
          <w:sz w:val="24"/>
          <w:szCs w:val="24"/>
        </w:rPr>
        <w:t xml:space="preserve">Szczegółowy opis przedmiotu zamówienia stanowi załącznik nr </w:t>
      </w:r>
      <w:r w:rsidR="00A973C3" w:rsidRPr="007E4359">
        <w:rPr>
          <w:rFonts w:cs="Calibri"/>
          <w:color w:val="000000" w:themeColor="text1"/>
          <w:sz w:val="24"/>
          <w:szCs w:val="24"/>
        </w:rPr>
        <w:t>1c</w:t>
      </w:r>
      <w:r w:rsidR="00380018" w:rsidRPr="007E4359">
        <w:rPr>
          <w:rFonts w:cs="Calibri"/>
          <w:color w:val="000000" w:themeColor="text1"/>
          <w:sz w:val="24"/>
          <w:szCs w:val="24"/>
        </w:rPr>
        <w:t xml:space="preserve"> </w:t>
      </w:r>
      <w:r w:rsidRPr="007E4359">
        <w:rPr>
          <w:rFonts w:cs="Calibri"/>
          <w:color w:val="000000" w:themeColor="text1"/>
          <w:sz w:val="24"/>
          <w:szCs w:val="24"/>
        </w:rPr>
        <w:t>do SWZ</w:t>
      </w:r>
      <w:r w:rsidR="00380018" w:rsidRPr="007E4359">
        <w:rPr>
          <w:rFonts w:cs="Calibri"/>
          <w:color w:val="000000" w:themeColor="text1"/>
          <w:sz w:val="24"/>
          <w:szCs w:val="24"/>
        </w:rPr>
        <w:t xml:space="preserve"> </w:t>
      </w:r>
      <w:r w:rsidR="00A973C3" w:rsidRPr="007E4359">
        <w:rPr>
          <w:rFonts w:cs="Calibri"/>
          <w:color w:val="000000" w:themeColor="text1"/>
          <w:sz w:val="24"/>
          <w:szCs w:val="24"/>
        </w:rPr>
        <w:t>(formularz cenowy)</w:t>
      </w:r>
      <w:r w:rsidRPr="007E4359">
        <w:rPr>
          <w:rFonts w:cs="Calibri"/>
          <w:color w:val="000000" w:themeColor="text1"/>
          <w:sz w:val="24"/>
          <w:szCs w:val="24"/>
        </w:rPr>
        <w:t xml:space="preserve">. </w:t>
      </w:r>
    </w:p>
    <w:p w14:paraId="1C42E7DF" w14:textId="77777777" w:rsidR="004232BA" w:rsidRPr="007E4359" w:rsidRDefault="004232BA" w:rsidP="000A1204">
      <w:pPr>
        <w:widowControl w:val="0"/>
        <w:numPr>
          <w:ilvl w:val="1"/>
          <w:numId w:val="1"/>
        </w:numPr>
        <w:suppressAutoHyphens/>
        <w:spacing w:after="0" w:line="276" w:lineRule="auto"/>
        <w:ind w:left="567"/>
        <w:outlineLvl w:val="3"/>
        <w:rPr>
          <w:rFonts w:cs="Calibri"/>
          <w:color w:val="000000" w:themeColor="text1"/>
          <w:sz w:val="24"/>
          <w:szCs w:val="24"/>
        </w:rPr>
      </w:pPr>
      <w:r w:rsidRPr="007E4359">
        <w:rPr>
          <w:rFonts w:cs="Calibri"/>
          <w:color w:val="000000" w:themeColor="text1"/>
          <w:sz w:val="24"/>
          <w:szCs w:val="24"/>
        </w:rPr>
        <w:t>Nazwa/y i kody/y Wspólnego Słownika Zamówień (CPV):</w:t>
      </w:r>
    </w:p>
    <w:p w14:paraId="4DC62117" w14:textId="45BAB7A2" w:rsidR="004232BA" w:rsidRPr="007E4359" w:rsidRDefault="004232BA" w:rsidP="00D3204A">
      <w:pPr>
        <w:widowControl w:val="0"/>
        <w:spacing w:line="276" w:lineRule="auto"/>
        <w:ind w:left="567"/>
        <w:outlineLvl w:val="3"/>
        <w:rPr>
          <w:rFonts w:cs="Calibri"/>
          <w:color w:val="000000" w:themeColor="text1"/>
          <w:sz w:val="24"/>
          <w:szCs w:val="24"/>
        </w:rPr>
      </w:pPr>
      <w:r w:rsidRPr="007E4359">
        <w:rPr>
          <w:rFonts w:cs="Calibri"/>
          <w:color w:val="000000" w:themeColor="text1"/>
          <w:sz w:val="24"/>
          <w:szCs w:val="24"/>
        </w:rPr>
        <w:t xml:space="preserve">w zakresie części 1: </w:t>
      </w:r>
    </w:p>
    <w:p w14:paraId="45B797E7" w14:textId="77777777" w:rsidR="002D5E49" w:rsidRPr="007E4359" w:rsidRDefault="002D5E49" w:rsidP="00D3204A">
      <w:pPr>
        <w:widowControl w:val="0"/>
        <w:spacing w:line="276" w:lineRule="auto"/>
        <w:ind w:left="567"/>
        <w:outlineLvl w:val="3"/>
        <w:rPr>
          <w:rFonts w:cs="Calibri"/>
          <w:color w:val="000000" w:themeColor="text1"/>
          <w:sz w:val="24"/>
          <w:szCs w:val="24"/>
        </w:rPr>
      </w:pPr>
      <w:r w:rsidRPr="007E4359">
        <w:rPr>
          <w:rFonts w:cs="Calibri"/>
          <w:color w:val="000000" w:themeColor="text1"/>
          <w:sz w:val="24"/>
          <w:szCs w:val="24"/>
        </w:rPr>
        <w:t>30231320-6 monitory dotykowe</w:t>
      </w:r>
    </w:p>
    <w:p w14:paraId="3907D8AD" w14:textId="612A1D7C" w:rsidR="002D5E49" w:rsidRPr="007E4359" w:rsidRDefault="002D5E49" w:rsidP="00D3204A">
      <w:pPr>
        <w:widowControl w:val="0"/>
        <w:spacing w:line="276" w:lineRule="auto"/>
        <w:ind w:left="567"/>
        <w:outlineLvl w:val="3"/>
        <w:rPr>
          <w:rStyle w:val="t286pc"/>
          <w:rFonts w:eastAsiaTheme="majorEastAsia" w:cs="Calibri"/>
          <w:color w:val="000000" w:themeColor="text1"/>
          <w:sz w:val="24"/>
          <w:szCs w:val="24"/>
        </w:rPr>
      </w:pPr>
      <w:r w:rsidRPr="007E4359">
        <w:rPr>
          <w:rFonts w:cs="Calibri"/>
          <w:color w:val="000000" w:themeColor="text1"/>
          <w:sz w:val="24"/>
          <w:szCs w:val="24"/>
        </w:rPr>
        <w:t>30236000-2 – Różny sprzęt komputerowy</w:t>
      </w:r>
    </w:p>
    <w:p w14:paraId="6F7CC955" w14:textId="77C5B7A1" w:rsidR="002D5E49" w:rsidRDefault="008567EA" w:rsidP="00D3204A">
      <w:pPr>
        <w:widowControl w:val="0"/>
        <w:spacing w:line="276" w:lineRule="auto"/>
        <w:ind w:left="567"/>
        <w:outlineLvl w:val="3"/>
        <w:rPr>
          <w:rFonts w:cs="Calibri"/>
          <w:color w:val="000000" w:themeColor="text1"/>
          <w:sz w:val="24"/>
          <w:szCs w:val="24"/>
        </w:rPr>
      </w:pPr>
      <w:r w:rsidRPr="007E4359">
        <w:rPr>
          <w:rFonts w:cs="Calibri"/>
          <w:color w:val="000000" w:themeColor="text1"/>
          <w:sz w:val="24"/>
          <w:szCs w:val="24"/>
        </w:rPr>
        <w:t xml:space="preserve">30232100-5 </w:t>
      </w:r>
      <w:proofErr w:type="gramStart"/>
      <w:r w:rsidR="006666D5" w:rsidRPr="007E4359">
        <w:rPr>
          <w:rFonts w:cs="Calibri"/>
          <w:color w:val="000000" w:themeColor="text1"/>
          <w:sz w:val="24"/>
          <w:szCs w:val="24"/>
        </w:rPr>
        <w:t>-</w:t>
      </w:r>
      <w:r w:rsidR="002D5E49" w:rsidRPr="007E4359">
        <w:rPr>
          <w:rFonts w:cs="Calibri"/>
          <w:color w:val="000000" w:themeColor="text1"/>
          <w:sz w:val="24"/>
          <w:szCs w:val="24"/>
        </w:rPr>
        <w:t xml:space="preserve"> </w:t>
      </w:r>
      <w:r w:rsidRPr="007E4359">
        <w:rPr>
          <w:rFonts w:cs="Calibri"/>
          <w:color w:val="000000" w:themeColor="text1"/>
          <w:sz w:val="24"/>
          <w:szCs w:val="24"/>
        </w:rPr>
        <w:t xml:space="preserve"> Drukarki</w:t>
      </w:r>
      <w:proofErr w:type="gramEnd"/>
      <w:r w:rsidRPr="007E4359">
        <w:rPr>
          <w:rFonts w:cs="Calibri"/>
          <w:color w:val="000000" w:themeColor="text1"/>
          <w:sz w:val="24"/>
          <w:szCs w:val="24"/>
        </w:rPr>
        <w:t xml:space="preserve"> i plotery</w:t>
      </w:r>
    </w:p>
    <w:p w14:paraId="14A5BC5E" w14:textId="1B6D47C3" w:rsidR="00B73EBC" w:rsidRDefault="00B73EBC" w:rsidP="00D3204A">
      <w:pPr>
        <w:widowControl w:val="0"/>
        <w:spacing w:line="276" w:lineRule="auto"/>
        <w:ind w:left="567"/>
        <w:outlineLvl w:val="3"/>
        <w:rPr>
          <w:rFonts w:cs="Calibri"/>
          <w:color w:val="000000" w:themeColor="text1"/>
          <w:sz w:val="24"/>
          <w:szCs w:val="24"/>
        </w:rPr>
      </w:pPr>
      <w:r w:rsidRPr="00B73EBC">
        <w:rPr>
          <w:rFonts w:cs="Calibri"/>
          <w:color w:val="000000" w:themeColor="text1"/>
          <w:sz w:val="24"/>
          <w:szCs w:val="24"/>
        </w:rPr>
        <w:t>30213100-6 – Komputery przenośne</w:t>
      </w:r>
    </w:p>
    <w:p w14:paraId="1C4FC060" w14:textId="669905A7" w:rsidR="00B73EBC" w:rsidRPr="00B73EBC" w:rsidRDefault="00B73EBC" w:rsidP="00B73EBC">
      <w:pPr>
        <w:shd w:val="clear" w:color="auto" w:fill="EEEEEE"/>
        <w:spacing w:after="0" w:line="240" w:lineRule="auto"/>
        <w:ind w:left="567"/>
        <w:rPr>
          <w:rFonts w:ascii="Lato" w:eastAsia="Times New Roman" w:hAnsi="Lato"/>
          <w:b/>
          <w:bCs/>
          <w:color w:val="2D2D2D"/>
          <w:sz w:val="21"/>
          <w:szCs w:val="21"/>
          <w:lang w:eastAsia="pl-PL"/>
        </w:rPr>
      </w:pPr>
      <w:hyperlink r:id="rId9" w:history="1">
        <w:r w:rsidRPr="00B73EBC">
          <w:rPr>
            <w:rFonts w:ascii="Lato" w:eastAsia="Times New Roman" w:hAnsi="Lato"/>
            <w:color w:val="232323"/>
            <w:sz w:val="21"/>
            <w:szCs w:val="21"/>
            <w:lang w:eastAsia="pl-PL"/>
          </w:rPr>
          <w:t>48190000-6</w:t>
        </w:r>
      </w:hyperlink>
      <w:r>
        <w:rPr>
          <w:rFonts w:ascii="Lato" w:eastAsia="Times New Roman" w:hAnsi="Lato"/>
          <w:b/>
          <w:bCs/>
          <w:color w:val="2D2D2D"/>
          <w:sz w:val="21"/>
          <w:szCs w:val="21"/>
          <w:lang w:eastAsia="pl-PL"/>
        </w:rPr>
        <w:t xml:space="preserve"> </w:t>
      </w:r>
      <w:r w:rsidRPr="00B73EBC">
        <w:rPr>
          <w:rFonts w:ascii="Lato" w:eastAsia="Times New Roman" w:hAnsi="Lato"/>
          <w:color w:val="2D2D2D"/>
          <w:sz w:val="21"/>
          <w:szCs w:val="21"/>
          <w:lang w:eastAsia="pl-PL"/>
        </w:rPr>
        <w:t>Pakiety oprogramowania edukacyjneg</w:t>
      </w:r>
      <w:r>
        <w:rPr>
          <w:rFonts w:ascii="Lato" w:eastAsia="Times New Roman" w:hAnsi="Lato"/>
          <w:color w:val="2D2D2D"/>
          <w:sz w:val="21"/>
          <w:szCs w:val="21"/>
          <w:lang w:eastAsia="pl-PL"/>
        </w:rPr>
        <w:t>o</w:t>
      </w:r>
    </w:p>
    <w:p w14:paraId="648A4DF4" w14:textId="77777777" w:rsidR="00B73EBC" w:rsidRPr="007E4359" w:rsidRDefault="00B73EBC" w:rsidP="00D3204A">
      <w:pPr>
        <w:widowControl w:val="0"/>
        <w:spacing w:line="276" w:lineRule="auto"/>
        <w:ind w:left="567"/>
        <w:outlineLvl w:val="3"/>
        <w:rPr>
          <w:rFonts w:cs="Calibri"/>
          <w:color w:val="000000" w:themeColor="text1"/>
          <w:sz w:val="24"/>
          <w:szCs w:val="24"/>
        </w:rPr>
      </w:pPr>
    </w:p>
    <w:p w14:paraId="2858F61C" w14:textId="72C92BC0" w:rsidR="004232BA" w:rsidRPr="007E4359" w:rsidRDefault="004232BA" w:rsidP="00D3204A">
      <w:pPr>
        <w:widowControl w:val="0"/>
        <w:spacing w:line="276" w:lineRule="auto"/>
        <w:ind w:left="567"/>
        <w:outlineLvl w:val="3"/>
        <w:rPr>
          <w:rFonts w:cs="Calibri"/>
          <w:color w:val="000000" w:themeColor="text1"/>
          <w:sz w:val="24"/>
          <w:szCs w:val="24"/>
        </w:rPr>
      </w:pPr>
      <w:r w:rsidRPr="007E4359">
        <w:rPr>
          <w:rFonts w:cs="Calibri"/>
          <w:color w:val="000000" w:themeColor="text1"/>
          <w:sz w:val="24"/>
          <w:szCs w:val="24"/>
        </w:rPr>
        <w:t>w zakresie części 2:</w:t>
      </w:r>
    </w:p>
    <w:p w14:paraId="774B1AC7" w14:textId="77777777" w:rsidR="004232BA" w:rsidRPr="007E4359" w:rsidRDefault="004232BA" w:rsidP="00D3204A">
      <w:pPr>
        <w:widowControl w:val="0"/>
        <w:spacing w:line="276" w:lineRule="auto"/>
        <w:ind w:left="567"/>
        <w:outlineLvl w:val="3"/>
        <w:rPr>
          <w:rFonts w:cs="Calibri"/>
          <w:color w:val="000000" w:themeColor="text1"/>
          <w:sz w:val="24"/>
          <w:szCs w:val="24"/>
        </w:rPr>
      </w:pPr>
      <w:r w:rsidRPr="007E4359">
        <w:rPr>
          <w:rFonts w:cs="Calibri"/>
          <w:color w:val="000000" w:themeColor="text1"/>
          <w:sz w:val="24"/>
          <w:szCs w:val="24"/>
        </w:rPr>
        <w:t>39162100-6 pomoce dydaktyczne</w:t>
      </w:r>
    </w:p>
    <w:p w14:paraId="174F4C24" w14:textId="01F8ADA8" w:rsidR="004232BA" w:rsidRPr="007E4359" w:rsidRDefault="004232BA" w:rsidP="00D3204A">
      <w:pPr>
        <w:widowControl w:val="0"/>
        <w:spacing w:line="276" w:lineRule="auto"/>
        <w:ind w:left="567"/>
        <w:outlineLvl w:val="3"/>
        <w:rPr>
          <w:rFonts w:cs="Calibri"/>
          <w:color w:val="000000" w:themeColor="text1"/>
          <w:sz w:val="24"/>
          <w:szCs w:val="24"/>
        </w:rPr>
      </w:pPr>
      <w:r w:rsidRPr="007E4359">
        <w:rPr>
          <w:rFonts w:cs="Calibri"/>
          <w:color w:val="000000" w:themeColor="text1"/>
          <w:sz w:val="24"/>
          <w:szCs w:val="24"/>
        </w:rPr>
        <w:t>39162110-9 sprzęt dydaktyczny</w:t>
      </w:r>
    </w:p>
    <w:p w14:paraId="2FFEA5AA" w14:textId="77777777" w:rsidR="006666D5" w:rsidRPr="007E4359" w:rsidRDefault="006666D5" w:rsidP="00D3204A">
      <w:pPr>
        <w:widowControl w:val="0"/>
        <w:spacing w:line="276" w:lineRule="auto"/>
        <w:ind w:left="567"/>
        <w:outlineLvl w:val="3"/>
        <w:rPr>
          <w:rFonts w:cs="Calibri"/>
          <w:color w:val="000000" w:themeColor="text1"/>
          <w:sz w:val="24"/>
          <w:szCs w:val="24"/>
        </w:rPr>
      </w:pPr>
    </w:p>
    <w:p w14:paraId="5F9828A7" w14:textId="78D8E41D" w:rsidR="004232BA" w:rsidRPr="007E4359" w:rsidRDefault="004232BA" w:rsidP="00D3204A">
      <w:pPr>
        <w:widowControl w:val="0"/>
        <w:spacing w:line="276" w:lineRule="auto"/>
        <w:ind w:left="567"/>
        <w:outlineLvl w:val="3"/>
        <w:rPr>
          <w:rFonts w:cs="Calibri"/>
          <w:color w:val="000000" w:themeColor="text1"/>
          <w:sz w:val="24"/>
          <w:szCs w:val="24"/>
        </w:rPr>
      </w:pPr>
      <w:r w:rsidRPr="007E4359">
        <w:rPr>
          <w:rFonts w:cs="Calibri"/>
          <w:color w:val="000000" w:themeColor="text1"/>
          <w:sz w:val="24"/>
          <w:szCs w:val="24"/>
        </w:rPr>
        <w:t xml:space="preserve"> w zakresie części 3:</w:t>
      </w:r>
    </w:p>
    <w:p w14:paraId="432BF5BB" w14:textId="134B9707" w:rsidR="00642932" w:rsidRDefault="00537B5F" w:rsidP="00D3204A">
      <w:pPr>
        <w:pStyle w:val="Bezodstpw"/>
        <w:spacing w:line="276" w:lineRule="auto"/>
        <w:ind w:left="567" w:right="-284"/>
        <w:rPr>
          <w:rFonts w:ascii="Calibri" w:eastAsia="Calibri" w:hAnsi="Calibri" w:cs="Calibri"/>
          <w:color w:val="000000" w:themeColor="text1"/>
          <w:kern w:val="0"/>
          <w14:ligatures w14:val="none"/>
        </w:rPr>
      </w:pPr>
      <w:r w:rsidRPr="007E4359">
        <w:rPr>
          <w:rFonts w:ascii="Calibri" w:eastAsia="Calibri" w:hAnsi="Calibri" w:cs="Calibri"/>
          <w:color w:val="000000" w:themeColor="text1"/>
          <w:kern w:val="0"/>
          <w14:ligatures w14:val="none"/>
        </w:rPr>
        <w:t>39100000-3- Meble</w:t>
      </w:r>
      <w:r w:rsidR="0028475C" w:rsidRPr="007E4359">
        <w:rPr>
          <w:rFonts w:ascii="Calibri" w:eastAsia="Calibri" w:hAnsi="Calibri" w:cs="Calibri"/>
          <w:color w:val="000000" w:themeColor="text1"/>
          <w:kern w:val="0"/>
          <w14:ligatures w14:val="none"/>
        </w:rPr>
        <w:t xml:space="preserve"> </w:t>
      </w:r>
    </w:p>
    <w:p w14:paraId="5D6526F1" w14:textId="77777777" w:rsidR="00B73EBC" w:rsidRPr="007E4359" w:rsidRDefault="00B73EBC" w:rsidP="00D3204A">
      <w:pPr>
        <w:pStyle w:val="Bezodstpw"/>
        <w:spacing w:line="276" w:lineRule="auto"/>
        <w:ind w:left="567" w:right="-284"/>
        <w:rPr>
          <w:rFonts w:ascii="Calibri" w:eastAsia="Calibri" w:hAnsi="Calibri" w:cs="Calibri"/>
          <w:color w:val="000000" w:themeColor="text1"/>
          <w:kern w:val="0"/>
          <w14:ligatures w14:val="none"/>
        </w:rPr>
      </w:pPr>
    </w:p>
    <w:p w14:paraId="027675B9" w14:textId="1CE3AF6D" w:rsidR="00A67430" w:rsidRPr="007E4359" w:rsidRDefault="00A67430" w:rsidP="00447DAA">
      <w:pPr>
        <w:pStyle w:val="Bezodstpw"/>
        <w:numPr>
          <w:ilvl w:val="1"/>
          <w:numId w:val="1"/>
        </w:numPr>
        <w:spacing w:line="276" w:lineRule="auto"/>
        <w:ind w:left="567" w:right="-284" w:hanging="283"/>
        <w:rPr>
          <w:rFonts w:ascii="Calibri" w:hAnsi="Calibri" w:cs="Calibri"/>
          <w:color w:val="000000" w:themeColor="text1"/>
        </w:rPr>
      </w:pPr>
      <w:r w:rsidRPr="007E4359">
        <w:rPr>
          <w:rFonts w:ascii="Calibri" w:hAnsi="Calibri" w:cs="Calibri"/>
          <w:color w:val="000000" w:themeColor="text1"/>
        </w:rPr>
        <w:t>Zamawiający w celu potwierdzenia zgodności oferowanych dostaw spełniających określone wymagania, cechy, będzie żądał przedmiotowych środków dowodowych (np. certyfikaty, karty katalogowe, deklaracje zgodności, atesty lub inne dokumenty potwierdzające, że przedmiot zamówienia spełnia wszelkie normy i wymagania dla niego przewidziane prawem) na etapie realizacji zamówienia.</w:t>
      </w:r>
    </w:p>
    <w:p w14:paraId="7306B9C9" w14:textId="2B8EA6E3" w:rsidR="00537B5F" w:rsidRPr="007E4359" w:rsidRDefault="00537B5F" w:rsidP="00A973C3">
      <w:pPr>
        <w:pStyle w:val="Akapitzlist"/>
        <w:numPr>
          <w:ilvl w:val="1"/>
          <w:numId w:val="1"/>
        </w:numPr>
        <w:spacing w:before="120" w:line="276" w:lineRule="auto"/>
        <w:ind w:left="567" w:hanging="283"/>
        <w:rPr>
          <w:rFonts w:eastAsia="Times New Roman" w:cs="Calibri"/>
          <w:bCs/>
          <w:color w:val="000000" w:themeColor="text1"/>
          <w:sz w:val="24"/>
          <w:szCs w:val="24"/>
        </w:rPr>
      </w:pPr>
      <w:r w:rsidRPr="007E4359">
        <w:rPr>
          <w:rFonts w:eastAsia="Times New Roman" w:cs="Calibri"/>
          <w:bCs/>
          <w:color w:val="000000" w:themeColor="text1"/>
          <w:sz w:val="24"/>
          <w:szCs w:val="24"/>
        </w:rPr>
        <w:t xml:space="preserve">Wszelkie produkty dostarczane przez Wykonawcę w ramach realizacji przedmiotu zamówienia powinny być fabrycznie nowe, nieużywane, sprawne technicznie, bez wad fizycznych i prawnych. Wszystkie przedmioty wchodzące w skład przedmiotu </w:t>
      </w:r>
      <w:r w:rsidRPr="007E4359">
        <w:rPr>
          <w:rFonts w:eastAsia="Times New Roman" w:cs="Calibri"/>
          <w:bCs/>
          <w:color w:val="000000" w:themeColor="text1"/>
          <w:sz w:val="24"/>
          <w:szCs w:val="24"/>
        </w:rPr>
        <w:lastRenderedPageBreak/>
        <w:t>zamówienia powinny być gotowe do pracy, pochodzić z bieżącej produkcji, z legalnego źródła dystrybucji oraz posiadać gwarancję producenta umożliwiającą realizację uprawnień z tytułu gwarancji na terytorium Polski. Transport materiałów oraz dostarczanie urządzeń obciążają Wykonawcę.</w:t>
      </w:r>
    </w:p>
    <w:p w14:paraId="337B9911" w14:textId="77777777" w:rsidR="00A31EEB" w:rsidRPr="007E4359" w:rsidRDefault="00537B5F" w:rsidP="00A31EEB">
      <w:pPr>
        <w:spacing w:after="0" w:line="276" w:lineRule="auto"/>
        <w:rPr>
          <w:rFonts w:eastAsia="Times New Roman" w:cs="Calibri"/>
          <w:b/>
          <w:color w:val="000000" w:themeColor="text1"/>
          <w:sz w:val="24"/>
          <w:szCs w:val="24"/>
        </w:rPr>
      </w:pPr>
      <w:r w:rsidRPr="007E4359">
        <w:rPr>
          <w:rFonts w:eastAsia="Times New Roman" w:cs="Calibri"/>
          <w:bCs/>
          <w:color w:val="000000" w:themeColor="text1"/>
          <w:sz w:val="24"/>
          <w:szCs w:val="24"/>
        </w:rPr>
        <w:t>Sprzęt musi posiadać niezbędne oprogramowanie, licencje oraz instrukcje użytkowania w</w:t>
      </w:r>
      <w:r w:rsidR="00A973C3" w:rsidRPr="007E4359">
        <w:rPr>
          <w:rFonts w:eastAsia="Times New Roman" w:cs="Calibri"/>
          <w:bCs/>
          <w:color w:val="000000" w:themeColor="text1"/>
          <w:sz w:val="24"/>
          <w:szCs w:val="24"/>
        </w:rPr>
        <w:t> </w:t>
      </w:r>
      <w:r w:rsidRPr="007E4359">
        <w:rPr>
          <w:rFonts w:eastAsia="Times New Roman" w:cs="Calibri"/>
          <w:bCs/>
          <w:color w:val="000000" w:themeColor="text1"/>
          <w:sz w:val="24"/>
          <w:szCs w:val="24"/>
        </w:rPr>
        <w:t>języku polskim. Sprzęt musi być kompletny, posiadać wszelkie niezbędne elementy niezbędne do prawidłowej eksploatacji. Produkty muszą być dopuszczone do obrotu i</w:t>
      </w:r>
      <w:r w:rsidR="00A973C3" w:rsidRPr="007E4359">
        <w:rPr>
          <w:rFonts w:eastAsia="Times New Roman" w:cs="Calibri"/>
          <w:bCs/>
          <w:color w:val="000000" w:themeColor="text1"/>
          <w:sz w:val="24"/>
          <w:szCs w:val="24"/>
        </w:rPr>
        <w:t> </w:t>
      </w:r>
      <w:r w:rsidRPr="007E4359">
        <w:rPr>
          <w:rFonts w:eastAsia="Times New Roman" w:cs="Calibri"/>
          <w:bCs/>
          <w:color w:val="000000" w:themeColor="text1"/>
          <w:sz w:val="24"/>
          <w:szCs w:val="24"/>
        </w:rPr>
        <w:t>stosowania w krajach Unii Europejskiej, zgodne z przyjętymi normami i posiadać wszelkie certyfikaty. Do wszystkich ujętych w zamówieniu produktów wymagane jest dołączenie instrukcji obsługi. Wykonawca powinien być uprawniony do wprowadzenia do obrotu dostarczonych produktów wraz z ewentualnym oprogramowaniem oraz licencją na korzystanie z niego.</w:t>
      </w:r>
      <w:r w:rsidR="00A31EEB" w:rsidRPr="007E4359">
        <w:rPr>
          <w:rFonts w:eastAsia="Times New Roman" w:cs="Calibri"/>
          <w:b/>
          <w:color w:val="000000" w:themeColor="text1"/>
          <w:sz w:val="24"/>
          <w:szCs w:val="24"/>
        </w:rPr>
        <w:t xml:space="preserve"> </w:t>
      </w:r>
    </w:p>
    <w:p w14:paraId="65E90C06" w14:textId="7FC15A28" w:rsidR="00A31EEB" w:rsidRPr="007E4359" w:rsidRDefault="00A31EEB" w:rsidP="00A31EEB">
      <w:pPr>
        <w:spacing w:after="0" w:line="276" w:lineRule="auto"/>
        <w:rPr>
          <w:rFonts w:eastAsia="Times New Roman" w:cs="Calibri"/>
          <w:b/>
          <w:color w:val="000000" w:themeColor="text1"/>
          <w:sz w:val="24"/>
          <w:szCs w:val="24"/>
        </w:rPr>
      </w:pPr>
      <w:r w:rsidRPr="007E4359">
        <w:rPr>
          <w:rFonts w:eastAsia="Times New Roman" w:cs="Calibri"/>
          <w:b/>
          <w:color w:val="000000" w:themeColor="text1"/>
          <w:sz w:val="24"/>
          <w:szCs w:val="24"/>
        </w:rPr>
        <w:t xml:space="preserve">Zamawiający wymaga 24-miesięcznej gwarancji na przedmiot zamówienia, </w:t>
      </w:r>
      <w:proofErr w:type="spellStart"/>
      <w:r w:rsidRPr="007E4359">
        <w:rPr>
          <w:rFonts w:eastAsia="Times New Roman" w:cs="Calibri"/>
          <w:b/>
          <w:color w:val="000000" w:themeColor="text1"/>
          <w:sz w:val="24"/>
          <w:szCs w:val="24"/>
        </w:rPr>
        <w:t>zzastrzeżeniem</w:t>
      </w:r>
      <w:proofErr w:type="spellEnd"/>
      <w:r w:rsidRPr="007E4359">
        <w:rPr>
          <w:rFonts w:eastAsia="Times New Roman" w:cs="Calibri"/>
          <w:b/>
          <w:color w:val="000000" w:themeColor="text1"/>
          <w:sz w:val="24"/>
          <w:szCs w:val="24"/>
        </w:rPr>
        <w:t>, że w przypadku, gdy producent oferuje dłuższy okres gwarancyjny, obowiązuje gwarancja producenta.</w:t>
      </w:r>
    </w:p>
    <w:p w14:paraId="37173F33" w14:textId="77777777" w:rsidR="00537B5F" w:rsidRPr="007E4359" w:rsidRDefault="00537B5F" w:rsidP="00A973C3">
      <w:pPr>
        <w:spacing w:before="240" w:after="0" w:line="276" w:lineRule="auto"/>
        <w:rPr>
          <w:rFonts w:eastAsia="Times New Roman" w:cs="Calibri"/>
          <w:bCs/>
          <w:color w:val="000000" w:themeColor="text1"/>
          <w:sz w:val="24"/>
          <w:szCs w:val="24"/>
        </w:rPr>
      </w:pPr>
      <w:r w:rsidRPr="007E4359">
        <w:rPr>
          <w:rFonts w:eastAsia="Times New Roman" w:cs="Calibri"/>
          <w:bCs/>
          <w:color w:val="000000" w:themeColor="text1"/>
          <w:sz w:val="24"/>
          <w:szCs w:val="24"/>
        </w:rPr>
        <w:t>W celu ograniczenia ilości odpadów Zamawiający dopuszcza zastosowanie opakowań zbiorczych.</w:t>
      </w:r>
    </w:p>
    <w:p w14:paraId="11E04772" w14:textId="32B26FDC" w:rsidR="00537B5F" w:rsidRPr="007E4359" w:rsidRDefault="00537B5F" w:rsidP="00A973C3">
      <w:pPr>
        <w:spacing w:before="240" w:after="0" w:line="276" w:lineRule="auto"/>
        <w:rPr>
          <w:rFonts w:eastAsia="Times New Roman" w:cs="Calibri"/>
          <w:bCs/>
          <w:color w:val="000000" w:themeColor="text1"/>
          <w:sz w:val="24"/>
          <w:szCs w:val="24"/>
        </w:rPr>
      </w:pPr>
      <w:r w:rsidRPr="007E4359">
        <w:rPr>
          <w:rFonts w:eastAsia="Times New Roman" w:cs="Calibri"/>
          <w:bCs/>
          <w:color w:val="000000" w:themeColor="text1"/>
          <w:sz w:val="24"/>
          <w:szCs w:val="24"/>
        </w:rPr>
        <w:t xml:space="preserve">Jeśli jest to możliwe produkty dostarczone przez Wykonawcę powinny być </w:t>
      </w:r>
      <w:r w:rsidR="00A973C3" w:rsidRPr="007E4359">
        <w:rPr>
          <w:rFonts w:eastAsia="Times New Roman" w:cs="Calibri"/>
          <w:bCs/>
          <w:color w:val="000000" w:themeColor="text1"/>
          <w:sz w:val="24"/>
          <w:szCs w:val="24"/>
        </w:rPr>
        <w:t>dostępne</w:t>
      </w:r>
      <w:r w:rsidRPr="007E4359">
        <w:rPr>
          <w:rFonts w:eastAsia="Times New Roman" w:cs="Calibri"/>
          <w:bCs/>
          <w:color w:val="000000" w:themeColor="text1"/>
          <w:sz w:val="24"/>
          <w:szCs w:val="24"/>
        </w:rPr>
        <w:t xml:space="preserve"> dla wszystkich osób, w tym również dostosowane do potrzeb osób ze szczególnymi potrzebami (zgodnie z art. 100 ustawy </w:t>
      </w:r>
      <w:proofErr w:type="spellStart"/>
      <w:r w:rsidRPr="007E4359">
        <w:rPr>
          <w:rFonts w:eastAsia="Times New Roman" w:cs="Calibri"/>
          <w:bCs/>
          <w:color w:val="000000" w:themeColor="text1"/>
          <w:sz w:val="24"/>
          <w:szCs w:val="24"/>
        </w:rPr>
        <w:t>Pzp</w:t>
      </w:r>
      <w:proofErr w:type="spellEnd"/>
      <w:r w:rsidRPr="007E4359">
        <w:rPr>
          <w:rFonts w:eastAsia="Times New Roman" w:cs="Calibri"/>
          <w:bCs/>
          <w:color w:val="000000" w:themeColor="text1"/>
          <w:sz w:val="24"/>
          <w:szCs w:val="24"/>
        </w:rPr>
        <w:t>). Oznacza to, że musi być zgodny z koncepcją uniwersalnego projektowania, opartą na następujących regułach:</w:t>
      </w:r>
    </w:p>
    <w:p w14:paraId="64219191" w14:textId="77777777" w:rsidR="00537B5F" w:rsidRPr="007E4359" w:rsidRDefault="00537B5F" w:rsidP="00A973C3">
      <w:pPr>
        <w:pStyle w:val="Akapitzlist"/>
        <w:numPr>
          <w:ilvl w:val="0"/>
          <w:numId w:val="45"/>
        </w:numPr>
        <w:spacing w:after="0" w:line="276" w:lineRule="auto"/>
        <w:rPr>
          <w:rFonts w:eastAsia="Times New Roman" w:cs="Calibri"/>
          <w:bCs/>
          <w:color w:val="000000" w:themeColor="text1"/>
          <w:sz w:val="24"/>
          <w:szCs w:val="24"/>
          <w:lang w:eastAsia="pl-PL"/>
        </w:rPr>
      </w:pPr>
      <w:r w:rsidRPr="007E4359">
        <w:rPr>
          <w:rFonts w:eastAsia="Times New Roman" w:cs="Calibri"/>
          <w:bCs/>
          <w:color w:val="000000" w:themeColor="text1"/>
          <w:sz w:val="24"/>
          <w:szCs w:val="24"/>
          <w:lang w:eastAsia="pl-PL"/>
        </w:rPr>
        <w:t>równe szanse dla wszystkich,</w:t>
      </w:r>
    </w:p>
    <w:p w14:paraId="76DA4782" w14:textId="77777777" w:rsidR="00537B5F" w:rsidRPr="007E4359" w:rsidRDefault="00537B5F" w:rsidP="00A973C3">
      <w:pPr>
        <w:pStyle w:val="Akapitzlist"/>
        <w:numPr>
          <w:ilvl w:val="0"/>
          <w:numId w:val="45"/>
        </w:numPr>
        <w:spacing w:after="0" w:line="276" w:lineRule="auto"/>
        <w:rPr>
          <w:rFonts w:eastAsia="Times New Roman" w:cs="Calibri"/>
          <w:bCs/>
          <w:color w:val="000000" w:themeColor="text1"/>
          <w:sz w:val="24"/>
          <w:szCs w:val="24"/>
          <w:lang w:eastAsia="pl-PL"/>
        </w:rPr>
      </w:pPr>
      <w:r w:rsidRPr="007E4359">
        <w:rPr>
          <w:rFonts w:eastAsia="Times New Roman" w:cs="Calibri"/>
          <w:bCs/>
          <w:color w:val="000000" w:themeColor="text1"/>
          <w:sz w:val="24"/>
          <w:szCs w:val="24"/>
          <w:lang w:eastAsia="pl-PL"/>
        </w:rPr>
        <w:t>elastyczność w użytkowaniu,</w:t>
      </w:r>
    </w:p>
    <w:p w14:paraId="2EF62C48" w14:textId="77777777" w:rsidR="00537B5F" w:rsidRPr="007E4359" w:rsidRDefault="00537B5F" w:rsidP="00A973C3">
      <w:pPr>
        <w:pStyle w:val="Akapitzlist"/>
        <w:numPr>
          <w:ilvl w:val="0"/>
          <w:numId w:val="45"/>
        </w:numPr>
        <w:spacing w:after="0" w:line="276" w:lineRule="auto"/>
        <w:rPr>
          <w:rFonts w:eastAsia="Times New Roman" w:cs="Calibri"/>
          <w:bCs/>
          <w:color w:val="000000" w:themeColor="text1"/>
          <w:sz w:val="24"/>
          <w:szCs w:val="24"/>
          <w:lang w:eastAsia="pl-PL"/>
        </w:rPr>
      </w:pPr>
      <w:r w:rsidRPr="007E4359">
        <w:rPr>
          <w:rFonts w:eastAsia="Times New Roman" w:cs="Calibri"/>
          <w:bCs/>
          <w:color w:val="000000" w:themeColor="text1"/>
          <w:sz w:val="24"/>
          <w:szCs w:val="24"/>
          <w:lang w:eastAsia="pl-PL"/>
        </w:rPr>
        <w:t>prostota i intuicyjność w użyciu,</w:t>
      </w:r>
    </w:p>
    <w:p w14:paraId="350D88EB" w14:textId="77777777" w:rsidR="00537B5F" w:rsidRPr="007E4359" w:rsidRDefault="00537B5F" w:rsidP="00A973C3">
      <w:pPr>
        <w:pStyle w:val="Akapitzlist"/>
        <w:numPr>
          <w:ilvl w:val="0"/>
          <w:numId w:val="45"/>
        </w:numPr>
        <w:spacing w:after="0" w:line="276" w:lineRule="auto"/>
        <w:rPr>
          <w:rFonts w:eastAsia="Times New Roman" w:cs="Calibri"/>
          <w:bCs/>
          <w:color w:val="000000" w:themeColor="text1"/>
          <w:sz w:val="24"/>
          <w:szCs w:val="24"/>
          <w:lang w:eastAsia="pl-PL"/>
        </w:rPr>
      </w:pPr>
      <w:r w:rsidRPr="007E4359">
        <w:rPr>
          <w:rFonts w:eastAsia="Times New Roman" w:cs="Calibri"/>
          <w:bCs/>
          <w:color w:val="000000" w:themeColor="text1"/>
          <w:sz w:val="24"/>
          <w:szCs w:val="24"/>
          <w:lang w:eastAsia="pl-PL"/>
        </w:rPr>
        <w:t>postrzegalność informacji,</w:t>
      </w:r>
    </w:p>
    <w:p w14:paraId="634A7324" w14:textId="77777777" w:rsidR="00537B5F" w:rsidRPr="007E4359" w:rsidRDefault="00537B5F" w:rsidP="00A973C3">
      <w:pPr>
        <w:pStyle w:val="Akapitzlist"/>
        <w:numPr>
          <w:ilvl w:val="0"/>
          <w:numId w:val="45"/>
        </w:numPr>
        <w:spacing w:after="0" w:line="276" w:lineRule="auto"/>
        <w:rPr>
          <w:rFonts w:eastAsia="Times New Roman" w:cs="Calibri"/>
          <w:bCs/>
          <w:color w:val="000000" w:themeColor="text1"/>
          <w:sz w:val="24"/>
          <w:szCs w:val="24"/>
          <w:lang w:eastAsia="pl-PL"/>
        </w:rPr>
      </w:pPr>
      <w:r w:rsidRPr="007E4359">
        <w:rPr>
          <w:rFonts w:eastAsia="Times New Roman" w:cs="Calibri"/>
          <w:bCs/>
          <w:color w:val="000000" w:themeColor="text1"/>
          <w:sz w:val="24"/>
          <w:szCs w:val="24"/>
          <w:lang w:eastAsia="pl-PL"/>
        </w:rPr>
        <w:t>tolerancja na błędy,</w:t>
      </w:r>
    </w:p>
    <w:p w14:paraId="3A3008C4" w14:textId="77777777" w:rsidR="00537B5F" w:rsidRPr="007E4359" w:rsidRDefault="00537B5F" w:rsidP="00A973C3">
      <w:pPr>
        <w:pStyle w:val="Akapitzlist"/>
        <w:numPr>
          <w:ilvl w:val="0"/>
          <w:numId w:val="45"/>
        </w:numPr>
        <w:spacing w:after="0" w:line="276" w:lineRule="auto"/>
        <w:rPr>
          <w:rFonts w:eastAsia="Times New Roman" w:cs="Calibri"/>
          <w:bCs/>
          <w:color w:val="000000" w:themeColor="text1"/>
          <w:sz w:val="24"/>
          <w:szCs w:val="24"/>
          <w:lang w:eastAsia="pl-PL"/>
        </w:rPr>
      </w:pPr>
      <w:r w:rsidRPr="007E4359">
        <w:rPr>
          <w:rFonts w:eastAsia="Times New Roman" w:cs="Calibri"/>
          <w:bCs/>
          <w:color w:val="000000" w:themeColor="text1"/>
          <w:sz w:val="24"/>
          <w:szCs w:val="24"/>
          <w:lang w:eastAsia="pl-PL"/>
        </w:rPr>
        <w:t>niewielki wysiłek fizyczny podczas użytkowania,</w:t>
      </w:r>
    </w:p>
    <w:p w14:paraId="5FCD1520" w14:textId="77777777" w:rsidR="00537B5F" w:rsidRPr="007E4359" w:rsidRDefault="00537B5F" w:rsidP="00A973C3">
      <w:pPr>
        <w:pStyle w:val="Akapitzlist"/>
        <w:numPr>
          <w:ilvl w:val="0"/>
          <w:numId w:val="45"/>
        </w:numPr>
        <w:spacing w:after="0" w:line="276" w:lineRule="auto"/>
        <w:rPr>
          <w:rFonts w:eastAsia="Times New Roman" w:cs="Calibri"/>
          <w:bCs/>
          <w:color w:val="000000" w:themeColor="text1"/>
          <w:sz w:val="24"/>
          <w:szCs w:val="24"/>
          <w:lang w:eastAsia="pl-PL"/>
        </w:rPr>
      </w:pPr>
      <w:r w:rsidRPr="007E4359">
        <w:rPr>
          <w:rFonts w:eastAsia="Times New Roman" w:cs="Calibri"/>
          <w:bCs/>
          <w:color w:val="000000" w:themeColor="text1"/>
          <w:sz w:val="24"/>
          <w:szCs w:val="24"/>
          <w:lang w:eastAsia="pl-PL"/>
        </w:rPr>
        <w:t>rozmiar i przestrzeń wystarczające do użytkowania,</w:t>
      </w:r>
    </w:p>
    <w:p w14:paraId="59B0693B" w14:textId="77777777" w:rsidR="00537B5F" w:rsidRPr="007E4359" w:rsidRDefault="00537B5F" w:rsidP="00A973C3">
      <w:pPr>
        <w:pStyle w:val="Akapitzlist"/>
        <w:numPr>
          <w:ilvl w:val="0"/>
          <w:numId w:val="45"/>
        </w:numPr>
        <w:spacing w:after="0" w:line="276" w:lineRule="auto"/>
        <w:rPr>
          <w:rFonts w:eastAsia="Times New Roman" w:cs="Calibri"/>
          <w:bCs/>
          <w:color w:val="000000" w:themeColor="text1"/>
          <w:sz w:val="24"/>
          <w:szCs w:val="24"/>
          <w:lang w:eastAsia="pl-PL"/>
        </w:rPr>
      </w:pPr>
      <w:r w:rsidRPr="007E4359">
        <w:rPr>
          <w:rFonts w:eastAsia="Times New Roman" w:cs="Calibri"/>
          <w:bCs/>
          <w:color w:val="000000" w:themeColor="text1"/>
          <w:sz w:val="24"/>
          <w:szCs w:val="24"/>
          <w:lang w:eastAsia="pl-PL"/>
        </w:rPr>
        <w:t>percepcja równości (projekt powinien minimalizować możliwość postrzegania indywidualnego - jako dyskryminujące).</w:t>
      </w:r>
    </w:p>
    <w:p w14:paraId="5FC1D8E5" w14:textId="37FCC911" w:rsidR="00537B5F" w:rsidRPr="007E4359" w:rsidRDefault="00537B5F" w:rsidP="00A973C3">
      <w:pPr>
        <w:spacing w:before="120" w:after="0" w:line="276" w:lineRule="auto"/>
        <w:rPr>
          <w:rFonts w:eastAsia="Times New Roman" w:cs="Calibri"/>
          <w:bCs/>
          <w:color w:val="000000" w:themeColor="text1"/>
          <w:sz w:val="24"/>
          <w:szCs w:val="24"/>
          <w:lang w:eastAsia="pl-PL"/>
        </w:rPr>
      </w:pPr>
      <w:r w:rsidRPr="007E4359">
        <w:rPr>
          <w:rFonts w:eastAsia="Times New Roman" w:cs="Calibri"/>
          <w:bCs/>
          <w:color w:val="000000" w:themeColor="text1"/>
          <w:sz w:val="24"/>
          <w:szCs w:val="24"/>
        </w:rPr>
        <w:t>Wykonawca zobowiązuje się do prawidłowego wykonania przedmiotu zamówienia, zgodnie z wymaganiami określonymi w SWZ i postanowieniami projektu umowy oraz zasadami wiedzy technicznej, zasadami należytej staranności oraz obowiązującymi normami i</w:t>
      </w:r>
      <w:r w:rsidR="00A973C3" w:rsidRPr="007E4359">
        <w:rPr>
          <w:rFonts w:eastAsia="Times New Roman" w:cs="Calibri"/>
          <w:bCs/>
          <w:color w:val="000000" w:themeColor="text1"/>
          <w:sz w:val="24"/>
          <w:szCs w:val="24"/>
        </w:rPr>
        <w:t> </w:t>
      </w:r>
      <w:r w:rsidRPr="007E4359">
        <w:rPr>
          <w:rFonts w:eastAsia="Times New Roman" w:cs="Calibri"/>
          <w:bCs/>
          <w:color w:val="000000" w:themeColor="text1"/>
          <w:sz w:val="24"/>
          <w:szCs w:val="24"/>
        </w:rPr>
        <w:t>przepisami.</w:t>
      </w:r>
    </w:p>
    <w:p w14:paraId="2AAAA894" w14:textId="77777777" w:rsidR="00537B5F" w:rsidRPr="007E4359" w:rsidRDefault="00537B5F" w:rsidP="00A973C3">
      <w:pPr>
        <w:spacing w:before="120" w:after="0" w:line="276" w:lineRule="auto"/>
        <w:rPr>
          <w:rFonts w:eastAsia="Times New Roman" w:cs="Calibri"/>
          <w:bCs/>
          <w:color w:val="000000" w:themeColor="text1"/>
          <w:sz w:val="24"/>
          <w:szCs w:val="24"/>
        </w:rPr>
      </w:pPr>
      <w:r w:rsidRPr="007E4359">
        <w:rPr>
          <w:rFonts w:eastAsia="Times New Roman" w:cs="Calibri"/>
          <w:bCs/>
          <w:color w:val="000000" w:themeColor="text1"/>
          <w:sz w:val="24"/>
          <w:szCs w:val="24"/>
        </w:rPr>
        <w:t xml:space="preserve">Rozwiązania równoważne: </w:t>
      </w:r>
    </w:p>
    <w:p w14:paraId="3C655A32" w14:textId="77777777" w:rsidR="00A973C3" w:rsidRPr="007E4359" w:rsidRDefault="00537B5F" w:rsidP="00A973C3">
      <w:pPr>
        <w:pStyle w:val="Akapitzlist"/>
        <w:numPr>
          <w:ilvl w:val="0"/>
          <w:numId w:val="46"/>
        </w:numPr>
        <w:spacing w:before="120" w:line="276" w:lineRule="auto"/>
        <w:ind w:left="426"/>
        <w:rPr>
          <w:rFonts w:eastAsia="Times New Roman" w:cs="Calibri"/>
          <w:bCs/>
          <w:color w:val="000000" w:themeColor="text1"/>
          <w:sz w:val="24"/>
          <w:szCs w:val="24"/>
          <w:lang w:eastAsia="pl-PL"/>
        </w:rPr>
      </w:pPr>
      <w:r w:rsidRPr="007E4359">
        <w:rPr>
          <w:rFonts w:eastAsia="Times New Roman" w:cs="Calibri"/>
          <w:bCs/>
          <w:color w:val="000000" w:themeColor="text1"/>
          <w:sz w:val="24"/>
          <w:szCs w:val="24"/>
          <w:lang w:eastAsia="pl-PL"/>
        </w:rPr>
        <w:t xml:space="preserve">Jeśli w dokumentach zamówienia użyto znaków towarowych, patentów lub określeń wskazujących producenta lub pochodzenie, Zamawiający informuje, że stanowią one przykład i określają jedynie minimalne, oczekiwane parametry jakościowe oraz </w:t>
      </w:r>
      <w:r w:rsidRPr="007E4359">
        <w:rPr>
          <w:rFonts w:eastAsia="Times New Roman" w:cs="Calibri"/>
          <w:bCs/>
          <w:color w:val="000000" w:themeColor="text1"/>
          <w:sz w:val="24"/>
          <w:szCs w:val="24"/>
          <w:lang w:eastAsia="pl-PL"/>
        </w:rPr>
        <w:lastRenderedPageBreak/>
        <w:t>wymagany standard. Jeśli w opisie przedmiotu zamówienia zostały użyte ww. wskazania należy traktować je jako propozycję</w:t>
      </w:r>
      <w:r w:rsidR="00A973C3" w:rsidRPr="007E4359">
        <w:rPr>
          <w:rFonts w:eastAsia="Times New Roman" w:cs="Calibri"/>
          <w:bCs/>
          <w:color w:val="000000" w:themeColor="text1"/>
          <w:sz w:val="24"/>
          <w:szCs w:val="24"/>
          <w:lang w:eastAsia="pl-PL"/>
        </w:rPr>
        <w:t>,</w:t>
      </w:r>
      <w:r w:rsidRPr="007E4359">
        <w:rPr>
          <w:rFonts w:eastAsia="Times New Roman" w:cs="Calibri"/>
          <w:bCs/>
          <w:color w:val="000000" w:themeColor="text1"/>
          <w:sz w:val="24"/>
          <w:szCs w:val="24"/>
          <w:lang w:eastAsia="pl-PL"/>
        </w:rPr>
        <w:t xml:space="preserve"> Zamawiający dopuszcza zastosowanie </w:t>
      </w:r>
    </w:p>
    <w:p w14:paraId="5AA0A461" w14:textId="77777777" w:rsidR="00A973C3" w:rsidRPr="007E4359" w:rsidRDefault="00A973C3" w:rsidP="00A973C3">
      <w:pPr>
        <w:pStyle w:val="Akapitzlist"/>
        <w:spacing w:before="120" w:line="276" w:lineRule="auto"/>
        <w:ind w:left="426"/>
        <w:rPr>
          <w:rFonts w:eastAsia="Times New Roman" w:cs="Calibri"/>
          <w:bCs/>
          <w:color w:val="000000" w:themeColor="text1"/>
          <w:sz w:val="24"/>
          <w:szCs w:val="24"/>
          <w:lang w:eastAsia="pl-PL"/>
        </w:rPr>
      </w:pPr>
    </w:p>
    <w:p w14:paraId="7011F201" w14:textId="17420403" w:rsidR="00537B5F" w:rsidRPr="007E4359" w:rsidRDefault="00537B5F" w:rsidP="00A973C3">
      <w:pPr>
        <w:pStyle w:val="Akapitzlist"/>
        <w:spacing w:before="120" w:line="276" w:lineRule="auto"/>
        <w:ind w:left="426"/>
        <w:rPr>
          <w:rFonts w:eastAsia="Times New Roman" w:cs="Calibri"/>
          <w:bCs/>
          <w:color w:val="000000" w:themeColor="text1"/>
          <w:sz w:val="24"/>
          <w:szCs w:val="24"/>
          <w:lang w:eastAsia="pl-PL"/>
        </w:rPr>
      </w:pPr>
      <w:r w:rsidRPr="007E4359">
        <w:rPr>
          <w:rFonts w:eastAsia="Times New Roman" w:cs="Calibri"/>
          <w:bCs/>
          <w:color w:val="000000" w:themeColor="text1"/>
          <w:sz w:val="24"/>
          <w:szCs w:val="24"/>
          <w:lang w:eastAsia="pl-PL"/>
        </w:rPr>
        <w:t>równoważnych urządzeń i elementów w stosunku do opisanych w opisie przedmiotu zamówienia z</w:t>
      </w:r>
      <w:r w:rsidR="00A973C3" w:rsidRPr="007E4359">
        <w:rPr>
          <w:rFonts w:eastAsia="Times New Roman" w:cs="Calibri"/>
          <w:bCs/>
          <w:color w:val="000000" w:themeColor="text1"/>
          <w:sz w:val="24"/>
          <w:szCs w:val="24"/>
          <w:lang w:eastAsia="pl-PL"/>
        </w:rPr>
        <w:t> </w:t>
      </w:r>
      <w:r w:rsidRPr="007E4359">
        <w:rPr>
          <w:rFonts w:eastAsia="Times New Roman" w:cs="Calibri"/>
          <w:bCs/>
          <w:color w:val="000000" w:themeColor="text1"/>
          <w:sz w:val="24"/>
          <w:szCs w:val="24"/>
          <w:lang w:eastAsia="pl-PL"/>
        </w:rPr>
        <w:t>zachowaniem tych samych lub lepszych parametrów technicznych, technologicznych i</w:t>
      </w:r>
      <w:r w:rsidR="00A973C3" w:rsidRPr="007E4359">
        <w:rPr>
          <w:rFonts w:eastAsia="Times New Roman" w:cs="Calibri"/>
          <w:bCs/>
          <w:color w:val="000000" w:themeColor="text1"/>
          <w:sz w:val="24"/>
          <w:szCs w:val="24"/>
          <w:lang w:eastAsia="pl-PL"/>
        </w:rPr>
        <w:t> </w:t>
      </w:r>
      <w:r w:rsidRPr="007E4359">
        <w:rPr>
          <w:rFonts w:eastAsia="Times New Roman" w:cs="Calibri"/>
          <w:bCs/>
          <w:color w:val="000000" w:themeColor="text1"/>
          <w:sz w:val="24"/>
          <w:szCs w:val="24"/>
          <w:lang w:eastAsia="pl-PL"/>
        </w:rPr>
        <w:t>jakościowych. Ponadto zamienne urządzenia przyjęte do wyceny winny spełniać funkcję, zgodne z opisem przedmiotu zamówienia i spełniać parametry nie gorsze, niż wskazane w</w:t>
      </w:r>
      <w:r w:rsidR="00A973C3" w:rsidRPr="007E4359">
        <w:rPr>
          <w:rFonts w:eastAsia="Times New Roman" w:cs="Calibri"/>
          <w:bCs/>
          <w:color w:val="000000" w:themeColor="text1"/>
          <w:sz w:val="24"/>
          <w:szCs w:val="24"/>
          <w:lang w:eastAsia="pl-PL"/>
        </w:rPr>
        <w:t> </w:t>
      </w:r>
      <w:r w:rsidRPr="007E4359">
        <w:rPr>
          <w:rFonts w:eastAsia="Times New Roman" w:cs="Calibri"/>
          <w:bCs/>
          <w:color w:val="000000" w:themeColor="text1"/>
          <w:sz w:val="24"/>
          <w:szCs w:val="24"/>
          <w:lang w:eastAsia="pl-PL"/>
        </w:rPr>
        <w:t xml:space="preserve">załączniku </w:t>
      </w:r>
      <w:r w:rsidR="00A973C3" w:rsidRPr="007E4359">
        <w:rPr>
          <w:rFonts w:eastAsia="Times New Roman" w:cs="Calibri"/>
          <w:bCs/>
          <w:color w:val="000000" w:themeColor="text1"/>
          <w:sz w:val="24"/>
          <w:szCs w:val="24"/>
          <w:lang w:eastAsia="pl-PL"/>
        </w:rPr>
        <w:t>1</w:t>
      </w:r>
      <w:r w:rsidRPr="007E4359">
        <w:rPr>
          <w:rFonts w:eastAsia="Times New Roman" w:cs="Calibri"/>
          <w:bCs/>
          <w:color w:val="000000" w:themeColor="text1"/>
          <w:sz w:val="24"/>
          <w:szCs w:val="24"/>
          <w:lang w:eastAsia="pl-PL"/>
        </w:rPr>
        <w:t>A</w:t>
      </w:r>
      <w:r w:rsidR="00A973C3" w:rsidRPr="007E4359">
        <w:rPr>
          <w:rFonts w:eastAsia="Times New Roman" w:cs="Calibri"/>
          <w:bCs/>
          <w:color w:val="000000" w:themeColor="text1"/>
          <w:sz w:val="24"/>
          <w:szCs w:val="24"/>
          <w:lang w:eastAsia="pl-PL"/>
        </w:rPr>
        <w:t>, 1b, 1c</w:t>
      </w:r>
      <w:r w:rsidRPr="007E4359">
        <w:rPr>
          <w:rFonts w:eastAsia="Times New Roman" w:cs="Calibri"/>
          <w:bCs/>
          <w:color w:val="000000" w:themeColor="text1"/>
          <w:sz w:val="24"/>
          <w:szCs w:val="24"/>
          <w:lang w:eastAsia="pl-PL"/>
        </w:rPr>
        <w:t xml:space="preserve"> do SWZ.</w:t>
      </w:r>
    </w:p>
    <w:p w14:paraId="7B7E1210" w14:textId="4B33A268" w:rsidR="00537B5F" w:rsidRPr="007E4359" w:rsidRDefault="00537B5F" w:rsidP="00A973C3">
      <w:pPr>
        <w:pStyle w:val="Akapitzlist"/>
        <w:numPr>
          <w:ilvl w:val="0"/>
          <w:numId w:val="46"/>
        </w:numPr>
        <w:spacing w:before="120" w:line="276" w:lineRule="auto"/>
        <w:ind w:left="426"/>
        <w:rPr>
          <w:rFonts w:eastAsia="Times New Roman" w:cs="Calibri"/>
          <w:bCs/>
          <w:color w:val="000000" w:themeColor="text1"/>
          <w:sz w:val="24"/>
          <w:szCs w:val="24"/>
          <w:lang w:eastAsia="pl-PL"/>
        </w:rPr>
      </w:pPr>
      <w:r w:rsidRPr="007E4359">
        <w:rPr>
          <w:rFonts w:eastAsia="Times New Roman" w:cs="Calibri"/>
          <w:bCs/>
          <w:color w:val="000000" w:themeColor="text1"/>
          <w:sz w:val="24"/>
          <w:szCs w:val="24"/>
          <w:lang w:eastAsia="pl-PL"/>
        </w:rPr>
        <w:t>Zgodnie z art. 101 ust. 4 ustawy PZP, Zamawiający opisując przedmiot zamówienia przez odniesienie do norm, ocen technicznych, specyfikacji technicznych i systemów referencji technicznych, o których mowa w art. 101 ust. 1 pkt. 2 oraz ust. 3 ustawy PZP wskazuje, iż dopuszcza rozwiązania równoważne w opisywanym przedmiocie zamówienia. Ilekroć w</w:t>
      </w:r>
      <w:r w:rsidR="00A973C3" w:rsidRPr="007E4359">
        <w:rPr>
          <w:rFonts w:eastAsia="Times New Roman" w:cs="Calibri"/>
          <w:bCs/>
          <w:color w:val="000000" w:themeColor="text1"/>
          <w:sz w:val="24"/>
          <w:szCs w:val="24"/>
          <w:lang w:eastAsia="pl-PL"/>
        </w:rPr>
        <w:t> </w:t>
      </w:r>
      <w:r w:rsidRPr="007E4359">
        <w:rPr>
          <w:rFonts w:eastAsia="Times New Roman" w:cs="Calibri"/>
          <w:bCs/>
          <w:color w:val="000000" w:themeColor="text1"/>
          <w:sz w:val="24"/>
          <w:szCs w:val="24"/>
          <w:lang w:eastAsia="pl-PL"/>
        </w:rPr>
        <w:t>opisie przedmiotu zamówienia posłużono się wskazanymi odniesieniami Zamawiający po przedmiotowym wskazaniu dodaje sformułowanie „lub równoważne”.</w:t>
      </w:r>
    </w:p>
    <w:p w14:paraId="2E87D9D6" w14:textId="77777777" w:rsidR="00537B5F" w:rsidRPr="007E4359" w:rsidRDefault="00537B5F" w:rsidP="00A973C3">
      <w:pPr>
        <w:pStyle w:val="Akapitzlist"/>
        <w:numPr>
          <w:ilvl w:val="0"/>
          <w:numId w:val="46"/>
        </w:numPr>
        <w:spacing w:before="120" w:line="276" w:lineRule="auto"/>
        <w:ind w:left="426"/>
        <w:rPr>
          <w:rFonts w:eastAsia="Times New Roman" w:cs="Calibri"/>
          <w:bCs/>
          <w:color w:val="000000" w:themeColor="text1"/>
          <w:sz w:val="24"/>
          <w:szCs w:val="24"/>
          <w:lang w:eastAsia="pl-PL"/>
        </w:rPr>
      </w:pPr>
      <w:r w:rsidRPr="007E4359">
        <w:rPr>
          <w:rFonts w:eastAsia="Times New Roman" w:cs="Calibri"/>
          <w:bCs/>
          <w:color w:val="000000" w:themeColor="text1"/>
          <w:sz w:val="24"/>
          <w:szCs w:val="24"/>
          <w:lang w:eastAsia="pl-PL"/>
        </w:rPr>
        <w:t>Wykonawca, który powołuje się na rozwiązania równoważne opisywane przez Zamawiającego jest obowiązany wykazać, że oferowane rozwiązania spełniają wymagania określone przez Zamawiającego poprzez złożenie stosownych dokumentów.</w:t>
      </w:r>
    </w:p>
    <w:p w14:paraId="2CBCC17B" w14:textId="767A667C" w:rsidR="00537B5F" w:rsidRPr="007E4359" w:rsidRDefault="00537B5F" w:rsidP="00A973C3">
      <w:pPr>
        <w:spacing w:line="276" w:lineRule="auto"/>
        <w:rPr>
          <w:rFonts w:eastAsia="Times New Roman" w:cs="Calibri"/>
          <w:bCs/>
          <w:color w:val="000000" w:themeColor="text1"/>
          <w:sz w:val="24"/>
          <w:szCs w:val="24"/>
          <w:lang w:eastAsia="pl-PL"/>
        </w:rPr>
      </w:pPr>
      <w:r w:rsidRPr="007E4359">
        <w:rPr>
          <w:rFonts w:eastAsia="Times New Roman" w:cs="Calibri"/>
          <w:bCs/>
          <w:color w:val="000000" w:themeColor="text1"/>
          <w:sz w:val="24"/>
          <w:szCs w:val="24"/>
        </w:rPr>
        <w:t>Spoczywający na Wykonawcy obowiązek wykazania równoważności urządzeń jest obowiązkiem wynikającym z ustawy, który może być spełniony w jakikolwiek sposób pozwalający Zamawiającemu jednoznacznie stwierdzić zgodność oferowanych w ofercie systemów, technologii, materiałów/produktów lub urządzeń z wymaganiami określonymi w</w:t>
      </w:r>
      <w:r w:rsidR="00A973C3" w:rsidRPr="007E4359">
        <w:rPr>
          <w:rFonts w:eastAsia="Times New Roman" w:cs="Calibri"/>
          <w:bCs/>
          <w:color w:val="000000" w:themeColor="text1"/>
          <w:sz w:val="24"/>
          <w:szCs w:val="24"/>
        </w:rPr>
        <w:t> </w:t>
      </w:r>
      <w:r w:rsidRPr="007E4359">
        <w:rPr>
          <w:rFonts w:eastAsia="Times New Roman" w:cs="Calibri"/>
          <w:bCs/>
          <w:color w:val="000000" w:themeColor="text1"/>
          <w:sz w:val="24"/>
          <w:szCs w:val="24"/>
        </w:rPr>
        <w:t xml:space="preserve">Szczegółowym opisie przedmiotu zamówienia, co winno zostać wykazane na etapie składania oferty zawierających elementy równoważne. </w:t>
      </w:r>
    </w:p>
    <w:p w14:paraId="6057643F" w14:textId="712CB5E7" w:rsidR="00537B5F" w:rsidRPr="007E4359" w:rsidRDefault="00537B5F" w:rsidP="00B73EBC">
      <w:pPr>
        <w:spacing w:line="276" w:lineRule="auto"/>
        <w:ind w:left="142"/>
        <w:rPr>
          <w:rFonts w:eastAsia="Times New Roman" w:cs="Calibri"/>
          <w:bCs/>
          <w:color w:val="000000" w:themeColor="text1"/>
          <w:sz w:val="24"/>
          <w:szCs w:val="24"/>
        </w:rPr>
      </w:pPr>
      <w:r w:rsidRPr="007E4359">
        <w:rPr>
          <w:rFonts w:eastAsia="Times New Roman" w:cs="Calibri"/>
          <w:bCs/>
          <w:color w:val="000000" w:themeColor="text1"/>
          <w:sz w:val="24"/>
          <w:szCs w:val="24"/>
        </w:rPr>
        <w:t>Jeśli w opisie produktu nie została wskazana kolorystka, Wykonawca uzgodni</w:t>
      </w:r>
      <w:r w:rsidR="00B73EBC">
        <w:rPr>
          <w:rFonts w:eastAsia="Times New Roman" w:cs="Calibri"/>
          <w:bCs/>
          <w:color w:val="000000" w:themeColor="text1"/>
          <w:sz w:val="24"/>
          <w:szCs w:val="24"/>
        </w:rPr>
        <w:t xml:space="preserve"> z</w:t>
      </w:r>
      <w:r w:rsidR="00A973C3" w:rsidRPr="007E4359">
        <w:rPr>
          <w:rFonts w:eastAsia="Times New Roman" w:cs="Calibri"/>
          <w:bCs/>
          <w:color w:val="000000" w:themeColor="text1"/>
          <w:sz w:val="24"/>
          <w:szCs w:val="24"/>
        </w:rPr>
        <w:t> </w:t>
      </w:r>
      <w:r w:rsidRPr="007E4359">
        <w:rPr>
          <w:rFonts w:eastAsia="Times New Roman" w:cs="Calibri"/>
          <w:bCs/>
          <w:color w:val="000000" w:themeColor="text1"/>
          <w:sz w:val="24"/>
          <w:szCs w:val="24"/>
        </w:rPr>
        <w:t>Zamawiającym na etapie dostawy.</w:t>
      </w:r>
      <w:r w:rsidR="00A973C3" w:rsidRPr="007E4359">
        <w:rPr>
          <w:rFonts w:eastAsia="Times New Roman" w:cs="Calibri"/>
          <w:bCs/>
          <w:color w:val="000000" w:themeColor="text1"/>
          <w:sz w:val="24"/>
          <w:szCs w:val="24"/>
        </w:rPr>
        <w:t xml:space="preserve"> </w:t>
      </w:r>
      <w:r w:rsidRPr="007E4359">
        <w:rPr>
          <w:rFonts w:eastAsia="Times New Roman" w:cs="Calibri"/>
          <w:bCs/>
          <w:color w:val="000000" w:themeColor="text1"/>
          <w:sz w:val="24"/>
          <w:szCs w:val="24"/>
        </w:rPr>
        <w:t>(jeśli dotyczy).</w:t>
      </w:r>
    </w:p>
    <w:p w14:paraId="4E152872" w14:textId="61D47117" w:rsidR="00537B5F" w:rsidRPr="007E4359" w:rsidRDefault="00537B5F" w:rsidP="00A973C3">
      <w:pPr>
        <w:spacing w:line="276" w:lineRule="auto"/>
        <w:rPr>
          <w:rFonts w:eastAsia="Times New Roman" w:cs="Calibri"/>
          <w:bCs/>
          <w:color w:val="000000" w:themeColor="text1"/>
          <w:kern w:val="2"/>
          <w:sz w:val="24"/>
          <w:szCs w:val="24"/>
        </w:rPr>
      </w:pPr>
      <w:r w:rsidRPr="007E4359">
        <w:rPr>
          <w:rFonts w:eastAsia="Times New Roman" w:cs="Calibri"/>
          <w:bCs/>
          <w:color w:val="000000" w:themeColor="text1"/>
          <w:sz w:val="24"/>
          <w:szCs w:val="24"/>
        </w:rPr>
        <w:t>Opisane produkty mają wskazane minimalne parametry.</w:t>
      </w:r>
    </w:p>
    <w:p w14:paraId="0832560A" w14:textId="6E9FC5DC" w:rsidR="00B01D07" w:rsidRPr="007E4359" w:rsidRDefault="00B01D07" w:rsidP="00B73EBC">
      <w:pPr>
        <w:pStyle w:val="Bezodstpw"/>
        <w:numPr>
          <w:ilvl w:val="1"/>
          <w:numId w:val="1"/>
        </w:numPr>
        <w:spacing w:line="276" w:lineRule="auto"/>
        <w:ind w:left="0" w:right="-284" w:firstLine="0"/>
        <w:rPr>
          <w:rFonts w:ascii="Calibri" w:hAnsi="Calibri" w:cs="Calibri"/>
          <w:color w:val="000000" w:themeColor="text1"/>
        </w:rPr>
      </w:pPr>
      <w:r w:rsidRPr="007E4359">
        <w:rPr>
          <w:rFonts w:ascii="Calibri" w:hAnsi="Calibri" w:cs="Calibri"/>
          <w:color w:val="000000" w:themeColor="text1"/>
        </w:rPr>
        <w:t>Realizacja przedmiotu umowy musi być z poszanowaniem zasady:</w:t>
      </w:r>
    </w:p>
    <w:p w14:paraId="4B50ED8E" w14:textId="0F90A4FB" w:rsidR="00B01D07" w:rsidRPr="007E4359" w:rsidRDefault="00B01D07" w:rsidP="00B73EBC">
      <w:pPr>
        <w:pStyle w:val="Bezodstpw"/>
        <w:spacing w:line="276" w:lineRule="auto"/>
        <w:ind w:right="-284"/>
        <w:rPr>
          <w:rFonts w:ascii="Calibri" w:hAnsi="Calibri" w:cs="Calibri"/>
          <w:color w:val="000000" w:themeColor="text1"/>
        </w:rPr>
      </w:pPr>
      <w:r w:rsidRPr="007E4359">
        <w:rPr>
          <w:rFonts w:ascii="Calibri" w:hAnsi="Calibri" w:cs="Calibri"/>
          <w:color w:val="000000" w:themeColor="text1"/>
        </w:rPr>
        <w:t>-równości szans i niedyskryminacji, w tym dostępności dla osób z niepełnosprawnościami, zgodnie z art. 7 i 9 rozporządzenia Parlamentu Europejskiego i Rady (UE) 2021/1060 oraz Wytycznymi dotyczącymi realizacji zasad horyzontalnych w programach współfinansowanych ze środków UE na lata 2021–2027. Klauzula równości szans i</w:t>
      </w:r>
      <w:r w:rsidR="00447DAA" w:rsidRPr="007E4359">
        <w:rPr>
          <w:rFonts w:ascii="Calibri" w:hAnsi="Calibri" w:cs="Calibri"/>
          <w:color w:val="000000" w:themeColor="text1"/>
        </w:rPr>
        <w:t> </w:t>
      </w:r>
      <w:r w:rsidRPr="007E4359">
        <w:rPr>
          <w:rFonts w:ascii="Calibri" w:hAnsi="Calibri" w:cs="Calibri"/>
          <w:color w:val="000000" w:themeColor="text1"/>
        </w:rPr>
        <w:t>niedyskryminacji,</w:t>
      </w:r>
    </w:p>
    <w:p w14:paraId="7AB63421" w14:textId="77777777" w:rsidR="00B01D07" w:rsidRPr="007E4359" w:rsidRDefault="00B01D07" w:rsidP="00B73EBC">
      <w:pPr>
        <w:pStyle w:val="Bezodstpw"/>
        <w:spacing w:line="276" w:lineRule="auto"/>
        <w:ind w:right="-284"/>
        <w:rPr>
          <w:rFonts w:ascii="Calibri" w:hAnsi="Calibri" w:cs="Calibri"/>
          <w:color w:val="000000" w:themeColor="text1"/>
        </w:rPr>
      </w:pPr>
      <w:r w:rsidRPr="007E4359">
        <w:rPr>
          <w:rFonts w:ascii="Calibri" w:hAnsi="Calibri" w:cs="Calibri"/>
          <w:color w:val="000000" w:themeColor="text1"/>
        </w:rPr>
        <w:t>-przestrzegania wszystkich zasad horyzontalnych Unii Europejskiej, w tym zasady równości kobiet i mężczyzn, równości szans, dostępności dla osób z niepełnosprawnościami oraz</w:t>
      </w:r>
    </w:p>
    <w:p w14:paraId="73471A8F" w14:textId="086564EE" w:rsidR="0043685D" w:rsidRPr="007E4359" w:rsidRDefault="00B01D07" w:rsidP="00B73EBC">
      <w:pPr>
        <w:pStyle w:val="Bezodstpw"/>
        <w:spacing w:line="276" w:lineRule="auto"/>
        <w:ind w:right="-284"/>
        <w:rPr>
          <w:rFonts w:ascii="Calibri" w:hAnsi="Calibri" w:cs="Calibri"/>
          <w:color w:val="000000" w:themeColor="text1"/>
        </w:rPr>
      </w:pPr>
      <w:r w:rsidRPr="007E4359">
        <w:rPr>
          <w:rFonts w:ascii="Calibri" w:hAnsi="Calibri" w:cs="Calibri"/>
          <w:color w:val="000000" w:themeColor="text1"/>
        </w:rPr>
        <w:t>-dostarczenia pomocy dydaktycznych</w:t>
      </w:r>
      <w:r w:rsidR="00A973C3" w:rsidRPr="007E4359">
        <w:rPr>
          <w:rFonts w:ascii="Calibri" w:hAnsi="Calibri" w:cs="Calibri"/>
          <w:color w:val="000000" w:themeColor="text1"/>
        </w:rPr>
        <w:t>, mebli</w:t>
      </w:r>
      <w:r w:rsidRPr="007E4359">
        <w:rPr>
          <w:rFonts w:ascii="Calibri" w:hAnsi="Calibri" w:cs="Calibri"/>
          <w:color w:val="000000" w:themeColor="text1"/>
        </w:rPr>
        <w:t xml:space="preserve"> spełniających wymagania dostępności dla osób z</w:t>
      </w:r>
      <w:r w:rsidR="00447DAA" w:rsidRPr="007E4359">
        <w:rPr>
          <w:rFonts w:ascii="Calibri" w:hAnsi="Calibri" w:cs="Calibri"/>
          <w:color w:val="000000" w:themeColor="text1"/>
        </w:rPr>
        <w:t> </w:t>
      </w:r>
      <w:r w:rsidRPr="007E4359">
        <w:rPr>
          <w:rFonts w:ascii="Calibri" w:hAnsi="Calibri" w:cs="Calibri"/>
          <w:color w:val="000000" w:themeColor="text1"/>
        </w:rPr>
        <w:t>niepełnosprawnościami, zgodnie z zasadą projektowania uniwersalnego (Universal Design)</w:t>
      </w:r>
      <w:r w:rsidR="00537B5F" w:rsidRPr="007E4359">
        <w:rPr>
          <w:rFonts w:ascii="Calibri" w:hAnsi="Calibri" w:cs="Calibri"/>
          <w:color w:val="000000" w:themeColor="text1"/>
        </w:rPr>
        <w:t>.</w:t>
      </w:r>
    </w:p>
    <w:p w14:paraId="247216D6" w14:textId="75A192FE" w:rsidR="00537B5F" w:rsidRPr="007E4359" w:rsidRDefault="00537B5F" w:rsidP="00B73EBC">
      <w:pPr>
        <w:pStyle w:val="Bezodstpw"/>
        <w:spacing w:line="276" w:lineRule="auto"/>
        <w:ind w:right="-284" w:hanging="284"/>
        <w:rPr>
          <w:rFonts w:ascii="Calibri" w:hAnsi="Calibri" w:cs="Calibri"/>
          <w:color w:val="000000" w:themeColor="text1"/>
          <w:lang w:eastAsia="pl-PL"/>
        </w:rPr>
      </w:pPr>
    </w:p>
    <w:p w14:paraId="09D2C45B" w14:textId="3A7BC47C" w:rsidR="0043685D" w:rsidRPr="007E4359" w:rsidRDefault="00447DAA" w:rsidP="00B73EBC">
      <w:pPr>
        <w:pStyle w:val="Akapitzlist"/>
        <w:numPr>
          <w:ilvl w:val="1"/>
          <w:numId w:val="1"/>
        </w:numPr>
        <w:spacing w:after="100" w:afterAutospacing="1" w:line="276" w:lineRule="auto"/>
        <w:ind w:left="284" w:right="-284" w:hanging="284"/>
        <w:rPr>
          <w:rFonts w:cs="Calibri"/>
          <w:color w:val="000000" w:themeColor="text1"/>
          <w:sz w:val="24"/>
          <w:szCs w:val="24"/>
          <w:lang w:eastAsia="pl-PL"/>
        </w:rPr>
      </w:pPr>
      <w:r w:rsidRPr="007E4359">
        <w:rPr>
          <w:rFonts w:cs="Calibri"/>
          <w:color w:val="000000" w:themeColor="text1"/>
          <w:sz w:val="24"/>
          <w:szCs w:val="24"/>
          <w:lang w:eastAsia="pl-PL"/>
        </w:rPr>
        <w:t xml:space="preserve">Realizacja </w:t>
      </w:r>
      <w:r w:rsidR="0043685D" w:rsidRPr="007E4359">
        <w:rPr>
          <w:rFonts w:cs="Calibri"/>
          <w:color w:val="000000" w:themeColor="text1"/>
          <w:sz w:val="24"/>
          <w:szCs w:val="24"/>
          <w:lang w:eastAsia="pl-PL"/>
        </w:rPr>
        <w:t xml:space="preserve">zamówienia podlega prawu polskiemu, w tym w szczególności ustawie z dnia 23 kwietnia </w:t>
      </w:r>
      <w:proofErr w:type="gramStart"/>
      <w:r w:rsidR="0043685D" w:rsidRPr="007E4359">
        <w:rPr>
          <w:rFonts w:cs="Calibri"/>
          <w:color w:val="000000" w:themeColor="text1"/>
          <w:sz w:val="24"/>
          <w:szCs w:val="24"/>
          <w:lang w:eastAsia="pl-PL"/>
        </w:rPr>
        <w:t>1964r.</w:t>
      </w:r>
      <w:proofErr w:type="gramEnd"/>
      <w:r w:rsidR="0043685D" w:rsidRPr="007E4359">
        <w:rPr>
          <w:rFonts w:cs="Calibri"/>
          <w:color w:val="000000" w:themeColor="text1"/>
          <w:sz w:val="24"/>
          <w:szCs w:val="24"/>
          <w:lang w:eastAsia="pl-PL"/>
        </w:rPr>
        <w:t xml:space="preserve"> Kodeks cywilny </w:t>
      </w:r>
      <w:r w:rsidR="0043685D" w:rsidRPr="007E4359">
        <w:rPr>
          <w:rFonts w:cs="Calibri"/>
          <w:color w:val="000000" w:themeColor="text1"/>
          <w:sz w:val="24"/>
          <w:szCs w:val="24"/>
        </w:rPr>
        <w:t>(</w:t>
      </w:r>
      <w:proofErr w:type="spellStart"/>
      <w:r w:rsidR="0043685D" w:rsidRPr="007E4359">
        <w:rPr>
          <w:rFonts w:cs="Calibri"/>
          <w:color w:val="000000" w:themeColor="text1"/>
          <w:sz w:val="24"/>
          <w:szCs w:val="24"/>
        </w:rPr>
        <w:t>t.j</w:t>
      </w:r>
      <w:proofErr w:type="spellEnd"/>
      <w:r w:rsidR="0043685D" w:rsidRPr="007E4359">
        <w:rPr>
          <w:rFonts w:cs="Calibri"/>
          <w:color w:val="000000" w:themeColor="text1"/>
          <w:sz w:val="24"/>
          <w:szCs w:val="24"/>
        </w:rPr>
        <w:t>. Dz.U. z 202</w:t>
      </w:r>
      <w:r w:rsidRPr="007E4359">
        <w:rPr>
          <w:rFonts w:cs="Calibri"/>
          <w:color w:val="000000" w:themeColor="text1"/>
          <w:sz w:val="24"/>
          <w:szCs w:val="24"/>
        </w:rPr>
        <w:t xml:space="preserve">5 </w:t>
      </w:r>
      <w:r w:rsidR="0043685D" w:rsidRPr="007E4359">
        <w:rPr>
          <w:rFonts w:cs="Calibri"/>
          <w:color w:val="000000" w:themeColor="text1"/>
          <w:sz w:val="24"/>
          <w:szCs w:val="24"/>
        </w:rPr>
        <w:t xml:space="preserve">r. poz. </w:t>
      </w:r>
      <w:r w:rsidRPr="007E4359">
        <w:rPr>
          <w:rFonts w:cs="Calibri"/>
          <w:color w:val="000000" w:themeColor="text1"/>
          <w:sz w:val="24"/>
          <w:szCs w:val="24"/>
        </w:rPr>
        <w:t xml:space="preserve">1071 z </w:t>
      </w:r>
      <w:proofErr w:type="spellStart"/>
      <w:r w:rsidRPr="007E4359">
        <w:rPr>
          <w:rFonts w:cs="Calibri"/>
          <w:color w:val="000000" w:themeColor="text1"/>
          <w:sz w:val="24"/>
          <w:szCs w:val="24"/>
        </w:rPr>
        <w:t>późn</w:t>
      </w:r>
      <w:proofErr w:type="spellEnd"/>
      <w:r w:rsidRPr="007E4359">
        <w:rPr>
          <w:rFonts w:cs="Calibri"/>
          <w:color w:val="000000" w:themeColor="text1"/>
          <w:sz w:val="24"/>
          <w:szCs w:val="24"/>
        </w:rPr>
        <w:t>. zm.</w:t>
      </w:r>
      <w:r w:rsidR="0043685D" w:rsidRPr="007E4359">
        <w:rPr>
          <w:rFonts w:cs="Calibri"/>
          <w:color w:val="000000" w:themeColor="text1"/>
          <w:sz w:val="24"/>
          <w:szCs w:val="24"/>
        </w:rPr>
        <w:t>)</w:t>
      </w:r>
      <w:r w:rsidR="0043685D" w:rsidRPr="007E4359">
        <w:rPr>
          <w:rFonts w:cs="Calibri"/>
          <w:color w:val="000000" w:themeColor="text1"/>
          <w:sz w:val="24"/>
          <w:szCs w:val="24"/>
          <w:lang w:eastAsia="pl-PL"/>
        </w:rPr>
        <w:t xml:space="preserve"> i ustawie z</w:t>
      </w:r>
      <w:r w:rsidRPr="007E4359">
        <w:rPr>
          <w:rFonts w:cs="Calibri"/>
          <w:color w:val="000000" w:themeColor="text1"/>
          <w:sz w:val="24"/>
          <w:szCs w:val="24"/>
          <w:lang w:eastAsia="pl-PL"/>
        </w:rPr>
        <w:t> </w:t>
      </w:r>
      <w:r w:rsidR="0043685D" w:rsidRPr="007E4359">
        <w:rPr>
          <w:rFonts w:cs="Calibri"/>
          <w:color w:val="000000" w:themeColor="text1"/>
          <w:sz w:val="24"/>
          <w:szCs w:val="24"/>
          <w:lang w:eastAsia="pl-PL"/>
        </w:rPr>
        <w:t xml:space="preserve">dnia </w:t>
      </w:r>
      <w:r w:rsidR="0043685D" w:rsidRPr="007E4359">
        <w:rPr>
          <w:rFonts w:cs="Calibri"/>
          <w:color w:val="000000" w:themeColor="text1"/>
          <w:sz w:val="24"/>
          <w:szCs w:val="24"/>
        </w:rPr>
        <w:t xml:space="preserve">11 września </w:t>
      </w:r>
      <w:proofErr w:type="gramStart"/>
      <w:r w:rsidR="0043685D" w:rsidRPr="007E4359">
        <w:rPr>
          <w:rFonts w:cs="Calibri"/>
          <w:color w:val="000000" w:themeColor="text1"/>
          <w:sz w:val="24"/>
          <w:szCs w:val="24"/>
        </w:rPr>
        <w:t>2019r.</w:t>
      </w:r>
      <w:proofErr w:type="gramEnd"/>
      <w:r w:rsidR="0043685D" w:rsidRPr="007E4359">
        <w:rPr>
          <w:rFonts w:cs="Calibri"/>
          <w:color w:val="000000" w:themeColor="text1"/>
          <w:sz w:val="24"/>
          <w:szCs w:val="24"/>
        </w:rPr>
        <w:t xml:space="preserve"> Prawo zamówień publicznych </w:t>
      </w:r>
      <w:bookmarkStart w:id="2" w:name="_Hlk64457704"/>
      <w:r w:rsidR="0043685D" w:rsidRPr="007E4359">
        <w:rPr>
          <w:rFonts w:cs="Calibri"/>
          <w:color w:val="000000" w:themeColor="text1"/>
          <w:sz w:val="24"/>
          <w:szCs w:val="24"/>
          <w:lang w:eastAsia="pl-PL"/>
        </w:rPr>
        <w:t>(</w:t>
      </w:r>
      <w:proofErr w:type="spellStart"/>
      <w:r w:rsidR="0043685D" w:rsidRPr="007E4359">
        <w:rPr>
          <w:rFonts w:cs="Calibri"/>
          <w:color w:val="000000" w:themeColor="text1"/>
          <w:sz w:val="24"/>
          <w:szCs w:val="24"/>
          <w:lang w:eastAsia="pl-PL"/>
        </w:rPr>
        <w:t>t.j</w:t>
      </w:r>
      <w:proofErr w:type="spellEnd"/>
      <w:r w:rsidR="0043685D" w:rsidRPr="007E4359">
        <w:rPr>
          <w:rFonts w:cs="Calibri"/>
          <w:color w:val="000000" w:themeColor="text1"/>
          <w:sz w:val="24"/>
          <w:szCs w:val="24"/>
          <w:lang w:eastAsia="pl-PL"/>
        </w:rPr>
        <w:t>. Dz.U. z 2024 r. poz. 1320 ze zm.).</w:t>
      </w:r>
    </w:p>
    <w:bookmarkEnd w:id="2"/>
    <w:p w14:paraId="75C399D1" w14:textId="77777777" w:rsidR="0043685D" w:rsidRPr="007E4359" w:rsidRDefault="0043685D" w:rsidP="00B73EBC">
      <w:pPr>
        <w:pStyle w:val="Akapitzlist"/>
        <w:numPr>
          <w:ilvl w:val="1"/>
          <w:numId w:val="1"/>
        </w:numPr>
        <w:spacing w:after="100" w:afterAutospacing="1" w:line="276" w:lineRule="auto"/>
        <w:ind w:left="284" w:right="-284" w:hanging="284"/>
        <w:rPr>
          <w:rFonts w:cs="Calibri"/>
          <w:color w:val="000000" w:themeColor="text1"/>
          <w:sz w:val="24"/>
          <w:szCs w:val="24"/>
          <w:lang w:eastAsia="pl-PL"/>
        </w:rPr>
      </w:pPr>
      <w:r w:rsidRPr="007E4359">
        <w:rPr>
          <w:rFonts w:cs="Calibri"/>
          <w:color w:val="000000" w:themeColor="text1"/>
          <w:sz w:val="24"/>
          <w:szCs w:val="24"/>
          <w:lang w:eastAsia="pl-PL"/>
        </w:rPr>
        <w:lastRenderedPageBreak/>
        <w:t>Zamawiający nie dopuszcza składania ofert wariantowych.</w:t>
      </w:r>
    </w:p>
    <w:p w14:paraId="3387AAAE" w14:textId="5BE998FA" w:rsidR="00447DAA" w:rsidRPr="007E4359" w:rsidRDefault="0043685D" w:rsidP="00B73EBC">
      <w:pPr>
        <w:pStyle w:val="Akapitzlist"/>
        <w:numPr>
          <w:ilvl w:val="1"/>
          <w:numId w:val="1"/>
        </w:numPr>
        <w:spacing w:after="100" w:afterAutospacing="1" w:line="276" w:lineRule="auto"/>
        <w:ind w:left="284" w:right="-284" w:hanging="284"/>
        <w:rPr>
          <w:rFonts w:cs="Calibri"/>
          <w:color w:val="000000" w:themeColor="text1"/>
          <w:sz w:val="24"/>
          <w:szCs w:val="24"/>
          <w:lang w:eastAsia="pl-PL"/>
        </w:rPr>
      </w:pPr>
      <w:r w:rsidRPr="007E4359">
        <w:rPr>
          <w:rFonts w:cs="Calibri"/>
          <w:color w:val="000000" w:themeColor="text1"/>
          <w:sz w:val="24"/>
          <w:szCs w:val="24"/>
        </w:rPr>
        <w:t>Zamawiający dopuszcza składani</w:t>
      </w:r>
      <w:r w:rsidR="008567EA" w:rsidRPr="007E4359">
        <w:rPr>
          <w:rFonts w:cs="Calibri"/>
          <w:color w:val="000000" w:themeColor="text1"/>
          <w:sz w:val="24"/>
          <w:szCs w:val="24"/>
        </w:rPr>
        <w:t>e</w:t>
      </w:r>
      <w:r w:rsidRPr="007E4359">
        <w:rPr>
          <w:rFonts w:cs="Calibri"/>
          <w:color w:val="000000" w:themeColor="text1"/>
          <w:sz w:val="24"/>
          <w:szCs w:val="24"/>
        </w:rPr>
        <w:t xml:space="preserve"> ofert częściowych.</w:t>
      </w:r>
    </w:p>
    <w:p w14:paraId="12F6D94A" w14:textId="5DD3D197" w:rsidR="0043685D" w:rsidRPr="007E4359" w:rsidRDefault="0043685D" w:rsidP="00B73EBC">
      <w:pPr>
        <w:pStyle w:val="Akapitzlist"/>
        <w:numPr>
          <w:ilvl w:val="1"/>
          <w:numId w:val="1"/>
        </w:numPr>
        <w:spacing w:after="100" w:afterAutospacing="1" w:line="276" w:lineRule="auto"/>
        <w:ind w:left="284" w:right="-284" w:hanging="284"/>
        <w:rPr>
          <w:rFonts w:cs="Calibri"/>
          <w:color w:val="000000" w:themeColor="text1"/>
          <w:sz w:val="24"/>
          <w:szCs w:val="24"/>
          <w:lang w:eastAsia="pl-PL"/>
        </w:rPr>
      </w:pPr>
      <w:r w:rsidRPr="007E4359">
        <w:rPr>
          <w:rFonts w:cs="Calibri"/>
          <w:color w:val="000000" w:themeColor="text1"/>
          <w:sz w:val="24"/>
          <w:szCs w:val="24"/>
          <w:lang w:eastAsia="pl-PL"/>
        </w:rPr>
        <w:t xml:space="preserve">Zamawiający nie przewiduje możliwości udzielenia zamówień, o których mowa w art. 214 ust. 1 pkt 7 ustawy </w:t>
      </w:r>
      <w:proofErr w:type="spellStart"/>
      <w:r w:rsidRPr="007E4359">
        <w:rPr>
          <w:rFonts w:cs="Calibri"/>
          <w:color w:val="000000" w:themeColor="text1"/>
          <w:sz w:val="24"/>
          <w:szCs w:val="24"/>
          <w:lang w:eastAsia="pl-PL"/>
        </w:rPr>
        <w:t>Pzp</w:t>
      </w:r>
      <w:proofErr w:type="spellEnd"/>
      <w:r w:rsidRPr="007E4359">
        <w:rPr>
          <w:rFonts w:cs="Calibri"/>
          <w:color w:val="000000" w:themeColor="text1"/>
          <w:sz w:val="24"/>
          <w:szCs w:val="24"/>
          <w:lang w:eastAsia="pl-PL"/>
        </w:rPr>
        <w:t>.</w:t>
      </w:r>
    </w:p>
    <w:p w14:paraId="22FAA175" w14:textId="77777777" w:rsidR="0043685D" w:rsidRPr="007E4359" w:rsidRDefault="0043685D" w:rsidP="00B73EBC">
      <w:pPr>
        <w:pStyle w:val="Akapitzlist"/>
        <w:numPr>
          <w:ilvl w:val="1"/>
          <w:numId w:val="1"/>
        </w:numPr>
        <w:spacing w:after="100" w:afterAutospacing="1" w:line="276" w:lineRule="auto"/>
        <w:ind w:left="284" w:right="-284" w:hanging="284"/>
        <w:rPr>
          <w:rFonts w:cs="Calibri"/>
          <w:color w:val="000000" w:themeColor="text1"/>
          <w:sz w:val="24"/>
          <w:szCs w:val="24"/>
          <w:lang w:eastAsia="pl-PL"/>
        </w:rPr>
      </w:pPr>
      <w:r w:rsidRPr="007E4359">
        <w:rPr>
          <w:rFonts w:cs="Calibri"/>
          <w:color w:val="000000" w:themeColor="text1"/>
          <w:sz w:val="24"/>
          <w:szCs w:val="24"/>
          <w:lang w:eastAsia="pl-PL"/>
        </w:rPr>
        <w:t>Zamawiający nie przewiduje zastosowania prawa opcji.</w:t>
      </w:r>
    </w:p>
    <w:p w14:paraId="0410DA7A" w14:textId="77777777" w:rsidR="0043685D" w:rsidRPr="007E4359" w:rsidRDefault="0043685D" w:rsidP="000A1204">
      <w:pPr>
        <w:pStyle w:val="Akapitzlist"/>
        <w:spacing w:after="100" w:afterAutospacing="1" w:line="276" w:lineRule="auto"/>
        <w:ind w:left="567" w:right="-284"/>
        <w:rPr>
          <w:rFonts w:cs="Calibri"/>
          <w:color w:val="000000" w:themeColor="text1"/>
          <w:sz w:val="24"/>
          <w:szCs w:val="24"/>
          <w:lang w:eastAsia="pl-PL"/>
        </w:rPr>
      </w:pPr>
    </w:p>
    <w:p w14:paraId="3B4150D3" w14:textId="39631E53" w:rsidR="002D5E49" w:rsidRPr="007E4359" w:rsidRDefault="0043685D" w:rsidP="000A1204">
      <w:pPr>
        <w:pStyle w:val="Akapitzlist"/>
        <w:numPr>
          <w:ilvl w:val="0"/>
          <w:numId w:val="1"/>
        </w:numPr>
        <w:shd w:val="clear" w:color="auto" w:fill="D9D9D9"/>
        <w:spacing w:after="100" w:afterAutospacing="1" w:line="276" w:lineRule="auto"/>
        <w:ind w:left="567" w:right="-284" w:hanging="567"/>
        <w:rPr>
          <w:rFonts w:eastAsia="Times New Roman" w:cs="Calibri"/>
          <w:color w:val="000000" w:themeColor="text1"/>
          <w:sz w:val="24"/>
          <w:szCs w:val="24"/>
        </w:rPr>
      </w:pPr>
      <w:bookmarkStart w:id="3" w:name="_Hlk96597360"/>
      <w:r w:rsidRPr="007E4359">
        <w:rPr>
          <w:rFonts w:eastAsia="Times New Roman" w:cs="Calibri"/>
          <w:color w:val="000000" w:themeColor="text1"/>
          <w:sz w:val="24"/>
          <w:szCs w:val="24"/>
        </w:rPr>
        <w:t xml:space="preserve"> </w:t>
      </w:r>
      <w:bookmarkEnd w:id="3"/>
      <w:r w:rsidRPr="007E4359">
        <w:rPr>
          <w:rFonts w:eastAsia="Times New Roman" w:cs="Calibri"/>
          <w:color w:val="000000" w:themeColor="text1"/>
          <w:sz w:val="24"/>
          <w:szCs w:val="24"/>
        </w:rPr>
        <w:t>Termin wykonania zamówienia:</w:t>
      </w:r>
    </w:p>
    <w:p w14:paraId="000DB6DE" w14:textId="77777777" w:rsidR="002D5E49" w:rsidRPr="007E4359" w:rsidRDefault="002D5E49" w:rsidP="000A1204">
      <w:pPr>
        <w:pStyle w:val="Akapitzlist"/>
        <w:spacing w:line="276" w:lineRule="auto"/>
        <w:ind w:left="567" w:right="-284"/>
        <w:rPr>
          <w:rFonts w:cs="Calibri"/>
          <w:color w:val="000000" w:themeColor="text1"/>
          <w:sz w:val="24"/>
          <w:szCs w:val="24"/>
        </w:rPr>
      </w:pPr>
    </w:p>
    <w:p w14:paraId="56BEFE13" w14:textId="7BDBBA0A" w:rsidR="0043685D" w:rsidRPr="007E4359" w:rsidRDefault="00400561" w:rsidP="000A1204">
      <w:pPr>
        <w:pStyle w:val="Akapitzlist"/>
        <w:spacing w:line="276" w:lineRule="auto"/>
        <w:ind w:left="567" w:right="-284"/>
        <w:rPr>
          <w:rFonts w:cs="Calibri"/>
          <w:color w:val="000000" w:themeColor="text1"/>
          <w:sz w:val="24"/>
          <w:szCs w:val="24"/>
        </w:rPr>
      </w:pPr>
      <w:r w:rsidRPr="007E4359">
        <w:rPr>
          <w:rFonts w:cs="Calibri"/>
          <w:color w:val="000000" w:themeColor="text1"/>
          <w:sz w:val="24"/>
          <w:szCs w:val="24"/>
        </w:rPr>
        <w:t xml:space="preserve">Dla części nr </w:t>
      </w:r>
      <w:r w:rsidR="00AE5A49" w:rsidRPr="007E4359">
        <w:rPr>
          <w:rFonts w:cs="Calibri"/>
          <w:color w:val="000000" w:themeColor="text1"/>
          <w:sz w:val="24"/>
          <w:szCs w:val="24"/>
        </w:rPr>
        <w:t>1</w:t>
      </w:r>
      <w:r w:rsidRPr="007E4359">
        <w:rPr>
          <w:rFonts w:cs="Calibri"/>
          <w:color w:val="000000" w:themeColor="text1"/>
          <w:sz w:val="24"/>
          <w:szCs w:val="24"/>
        </w:rPr>
        <w:t xml:space="preserve">: </w:t>
      </w:r>
      <w:r w:rsidR="00A973C3" w:rsidRPr="007E4359">
        <w:rPr>
          <w:rFonts w:cs="Calibri"/>
          <w:color w:val="000000" w:themeColor="text1"/>
          <w:sz w:val="24"/>
          <w:szCs w:val="24"/>
        </w:rPr>
        <w:t>do 31 lipca 2026 r.</w:t>
      </w:r>
    </w:p>
    <w:p w14:paraId="5D05707B" w14:textId="3BFBAE22" w:rsidR="00400561" w:rsidRPr="007E4359" w:rsidRDefault="00400561" w:rsidP="000A1204">
      <w:pPr>
        <w:pStyle w:val="Akapitzlist"/>
        <w:spacing w:line="276" w:lineRule="auto"/>
        <w:ind w:left="567" w:right="-284"/>
        <w:rPr>
          <w:rFonts w:cs="Calibri"/>
          <w:color w:val="000000" w:themeColor="text1"/>
          <w:sz w:val="24"/>
          <w:szCs w:val="24"/>
        </w:rPr>
      </w:pPr>
      <w:r w:rsidRPr="007E4359">
        <w:rPr>
          <w:rFonts w:cs="Calibri"/>
          <w:color w:val="000000" w:themeColor="text1"/>
          <w:sz w:val="24"/>
          <w:szCs w:val="24"/>
        </w:rPr>
        <w:t xml:space="preserve">Dla części nr </w:t>
      </w:r>
      <w:r w:rsidR="00AE5A49" w:rsidRPr="007E4359">
        <w:rPr>
          <w:rFonts w:cs="Calibri"/>
          <w:color w:val="000000" w:themeColor="text1"/>
          <w:sz w:val="24"/>
          <w:szCs w:val="24"/>
        </w:rPr>
        <w:t>2</w:t>
      </w:r>
      <w:r w:rsidR="00420112" w:rsidRPr="007E4359">
        <w:rPr>
          <w:rFonts w:cs="Calibri"/>
          <w:color w:val="000000" w:themeColor="text1"/>
          <w:sz w:val="24"/>
          <w:szCs w:val="24"/>
        </w:rPr>
        <w:t xml:space="preserve">: </w:t>
      </w:r>
      <w:r w:rsidR="00A973C3" w:rsidRPr="007E4359">
        <w:rPr>
          <w:rFonts w:cs="Calibri"/>
          <w:color w:val="000000" w:themeColor="text1"/>
          <w:sz w:val="24"/>
          <w:szCs w:val="24"/>
        </w:rPr>
        <w:t>do 31 lipca 2026 r</w:t>
      </w:r>
    </w:p>
    <w:p w14:paraId="34B90377" w14:textId="6F4FB84E" w:rsidR="00400561" w:rsidRPr="007E4359" w:rsidRDefault="00400561" w:rsidP="000A1204">
      <w:pPr>
        <w:pStyle w:val="Akapitzlist"/>
        <w:spacing w:line="276" w:lineRule="auto"/>
        <w:ind w:left="567" w:right="-284"/>
        <w:rPr>
          <w:rFonts w:cs="Calibri"/>
          <w:color w:val="000000" w:themeColor="text1"/>
          <w:sz w:val="24"/>
          <w:szCs w:val="24"/>
        </w:rPr>
      </w:pPr>
      <w:r w:rsidRPr="007E4359">
        <w:rPr>
          <w:rFonts w:cs="Calibri"/>
          <w:color w:val="000000" w:themeColor="text1"/>
          <w:sz w:val="24"/>
          <w:szCs w:val="24"/>
        </w:rPr>
        <w:t xml:space="preserve">Dla części nr </w:t>
      </w:r>
      <w:r w:rsidR="00AE5A49" w:rsidRPr="007E4359">
        <w:rPr>
          <w:rFonts w:cs="Calibri"/>
          <w:color w:val="000000" w:themeColor="text1"/>
          <w:sz w:val="24"/>
          <w:szCs w:val="24"/>
        </w:rPr>
        <w:t>3</w:t>
      </w:r>
      <w:r w:rsidRPr="007E4359">
        <w:rPr>
          <w:rFonts w:cs="Calibri"/>
          <w:color w:val="000000" w:themeColor="text1"/>
          <w:sz w:val="24"/>
          <w:szCs w:val="24"/>
        </w:rPr>
        <w:t xml:space="preserve">: </w:t>
      </w:r>
      <w:r w:rsidR="00A973C3" w:rsidRPr="007E4359">
        <w:rPr>
          <w:rFonts w:cs="Calibri"/>
          <w:color w:val="000000" w:themeColor="text1"/>
          <w:sz w:val="24"/>
          <w:szCs w:val="24"/>
        </w:rPr>
        <w:t>do 31 lipca 2026 r</w:t>
      </w:r>
      <w:r w:rsidR="0016187A" w:rsidRPr="007E4359">
        <w:rPr>
          <w:rFonts w:cs="Calibri"/>
          <w:color w:val="000000" w:themeColor="text1"/>
          <w:sz w:val="24"/>
          <w:szCs w:val="24"/>
        </w:rPr>
        <w:t>.</w:t>
      </w:r>
    </w:p>
    <w:p w14:paraId="64DFE3B0" w14:textId="29F29D5B" w:rsidR="0016187A" w:rsidRPr="007E4359" w:rsidRDefault="0016187A" w:rsidP="0016187A">
      <w:pPr>
        <w:spacing w:after="0" w:line="240" w:lineRule="auto"/>
        <w:ind w:left="567"/>
        <w:rPr>
          <w:rFonts w:asciiTheme="minorHAnsi" w:eastAsia="Times New Roman" w:hAnsiTheme="minorHAnsi" w:cstheme="minorHAnsi"/>
          <w:color w:val="000000" w:themeColor="text1"/>
          <w:sz w:val="24"/>
          <w:szCs w:val="24"/>
        </w:rPr>
      </w:pPr>
      <w:r w:rsidRPr="007E4359">
        <w:rPr>
          <w:rFonts w:eastAsia="Times New Roman" w:cstheme="minorHAnsi"/>
          <w:color w:val="000000" w:themeColor="text1"/>
          <w:sz w:val="24"/>
          <w:szCs w:val="24"/>
        </w:rPr>
        <w:t xml:space="preserve">Wskazany wyżej termin wynikający z umowy o dofinansowanie, wiążący Zamawiającego jako beneficjenta, stanowi obiektywną przyczynę uzasadniającą określenie terminu wykonania umowy poprzez wskazanie daty kalendarzowej, zgodnie z art. 436 pkt 1 ustawy </w:t>
      </w:r>
      <w:proofErr w:type="spellStart"/>
      <w:r w:rsidRPr="007E4359">
        <w:rPr>
          <w:rFonts w:eastAsia="Times New Roman" w:cstheme="minorHAnsi"/>
          <w:color w:val="000000" w:themeColor="text1"/>
          <w:sz w:val="24"/>
          <w:szCs w:val="24"/>
        </w:rPr>
        <w:t>Pzp</w:t>
      </w:r>
      <w:proofErr w:type="spellEnd"/>
      <w:r w:rsidRPr="007E4359">
        <w:rPr>
          <w:rFonts w:eastAsia="Times New Roman" w:cstheme="minorHAnsi"/>
          <w:color w:val="000000" w:themeColor="text1"/>
          <w:sz w:val="24"/>
          <w:szCs w:val="24"/>
        </w:rPr>
        <w:t>.</w:t>
      </w:r>
    </w:p>
    <w:p w14:paraId="7C2ECBE6" w14:textId="77777777" w:rsidR="0016187A" w:rsidRPr="007E4359" w:rsidRDefault="0016187A" w:rsidP="0016187A">
      <w:pPr>
        <w:spacing w:after="0" w:line="240" w:lineRule="auto"/>
        <w:ind w:left="567"/>
        <w:rPr>
          <w:rFonts w:eastAsia="Times New Roman" w:cstheme="minorHAnsi"/>
          <w:color w:val="000000" w:themeColor="text1"/>
          <w:sz w:val="24"/>
          <w:szCs w:val="24"/>
        </w:rPr>
      </w:pPr>
      <w:r w:rsidRPr="007E4359">
        <w:rPr>
          <w:rFonts w:eastAsia="Times New Roman" w:cstheme="minorHAnsi"/>
          <w:color w:val="000000" w:themeColor="text1"/>
          <w:sz w:val="24"/>
          <w:szCs w:val="24"/>
        </w:rPr>
        <w:t>Zamawiający dokonał analizy terminów wynikających z umowy o dofinansowanie oraz czasu niezbędnego do prawidłowej realizacji przedmiotu zamówienia i stwierdził istnienie obiektywnych przyczyn uzasadniających określenie terminu realizacji zamówienia konkretną datą kalendarzową.</w:t>
      </w:r>
    </w:p>
    <w:p w14:paraId="55DEBCFF" w14:textId="77777777" w:rsidR="00400561" w:rsidRPr="007E4359" w:rsidRDefault="00400561" w:rsidP="000A1204">
      <w:pPr>
        <w:pStyle w:val="Akapitzlist"/>
        <w:spacing w:line="276" w:lineRule="auto"/>
        <w:ind w:left="567" w:right="-284"/>
        <w:rPr>
          <w:rFonts w:cs="Calibri"/>
          <w:color w:val="000000" w:themeColor="text1"/>
          <w:sz w:val="24"/>
          <w:szCs w:val="24"/>
        </w:rPr>
      </w:pPr>
    </w:p>
    <w:p w14:paraId="7825FB23" w14:textId="1042DFC5" w:rsidR="0043685D" w:rsidRPr="007E4359" w:rsidRDefault="0043685D" w:rsidP="00EA7922">
      <w:pPr>
        <w:pStyle w:val="Nagwek1"/>
        <w:numPr>
          <w:ilvl w:val="0"/>
          <w:numId w:val="1"/>
        </w:numPr>
        <w:shd w:val="clear" w:color="auto" w:fill="D9D9D9"/>
        <w:spacing w:before="120" w:after="0" w:line="276" w:lineRule="auto"/>
        <w:ind w:left="567" w:right="-284" w:hanging="567"/>
        <w:rPr>
          <w:rFonts w:ascii="Calibri" w:hAnsi="Calibri" w:cs="Calibri"/>
          <w:b/>
          <w:bCs/>
          <w:color w:val="000000" w:themeColor="text1"/>
          <w:sz w:val="24"/>
          <w:szCs w:val="24"/>
        </w:rPr>
      </w:pPr>
      <w:r w:rsidRPr="007E4359">
        <w:rPr>
          <w:rFonts w:ascii="Calibri" w:hAnsi="Calibri" w:cs="Calibri"/>
          <w:color w:val="000000" w:themeColor="text1"/>
          <w:sz w:val="24"/>
          <w:szCs w:val="24"/>
        </w:rPr>
        <w:t xml:space="preserve">Projektowane postanowienia umowy w sprawie zamówienia publicznego, które zostaną wprowadzone do treści tej umowy: </w:t>
      </w:r>
      <w:r w:rsidRPr="007E4359">
        <w:rPr>
          <w:rFonts w:ascii="Calibri" w:hAnsi="Calibri" w:cs="Calibri"/>
          <w:b/>
          <w:bCs/>
          <w:color w:val="000000" w:themeColor="text1"/>
          <w:sz w:val="24"/>
          <w:szCs w:val="24"/>
        </w:rPr>
        <w:t>Postanowienia umowy zawiera projekt umowy – załącznik nr 3 do SWZ</w:t>
      </w:r>
      <w:r w:rsidR="00A973C3" w:rsidRPr="007E4359">
        <w:rPr>
          <w:rFonts w:ascii="Calibri" w:hAnsi="Calibri" w:cs="Calibri"/>
          <w:b/>
          <w:bCs/>
          <w:color w:val="000000" w:themeColor="text1"/>
          <w:sz w:val="24"/>
          <w:szCs w:val="24"/>
        </w:rPr>
        <w:t xml:space="preserve"> (dla części nr 1 i 2) i 3a dla części nr 3</w:t>
      </w:r>
      <w:r w:rsidRPr="007E4359">
        <w:rPr>
          <w:rFonts w:ascii="Calibri" w:hAnsi="Calibri" w:cs="Calibri"/>
          <w:b/>
          <w:bCs/>
          <w:color w:val="000000" w:themeColor="text1"/>
          <w:sz w:val="24"/>
          <w:szCs w:val="24"/>
        </w:rPr>
        <w:t>.</w:t>
      </w:r>
    </w:p>
    <w:p w14:paraId="06892380" w14:textId="77777777" w:rsidR="002D5E49" w:rsidRPr="007E4359" w:rsidRDefault="002D5E49" w:rsidP="000A1204">
      <w:pPr>
        <w:spacing w:line="276" w:lineRule="auto"/>
        <w:rPr>
          <w:rFonts w:cs="Calibri"/>
          <w:color w:val="000000" w:themeColor="text1"/>
          <w:sz w:val="24"/>
          <w:szCs w:val="24"/>
        </w:rPr>
      </w:pPr>
    </w:p>
    <w:p w14:paraId="64205E8E" w14:textId="77777777" w:rsidR="0043685D" w:rsidRPr="007E4359" w:rsidRDefault="0043685D" w:rsidP="000A1204">
      <w:pPr>
        <w:pStyle w:val="Nagwek1"/>
        <w:numPr>
          <w:ilvl w:val="0"/>
          <w:numId w:val="1"/>
        </w:numPr>
        <w:shd w:val="clear" w:color="auto" w:fill="D9D9D9"/>
        <w:spacing w:before="120" w:after="0" w:line="276" w:lineRule="auto"/>
        <w:ind w:left="567" w:right="-284" w:hanging="567"/>
        <w:rPr>
          <w:rFonts w:ascii="Calibri" w:hAnsi="Calibri" w:cs="Calibri"/>
          <w:color w:val="000000" w:themeColor="text1"/>
          <w:sz w:val="24"/>
          <w:szCs w:val="24"/>
        </w:rPr>
      </w:pPr>
      <w:r w:rsidRPr="007E4359">
        <w:rPr>
          <w:rFonts w:ascii="Calibri" w:hAnsi="Calibri" w:cs="Calibri"/>
          <w:color w:val="000000" w:themeColor="text1"/>
          <w:sz w:val="24"/>
          <w:szCs w:val="24"/>
        </w:rPr>
        <w:t>Podstawy wykluczenia wykonawców</w:t>
      </w:r>
    </w:p>
    <w:p w14:paraId="48D85CB4" w14:textId="7BA5B04C" w:rsidR="0043685D" w:rsidRPr="007E4359" w:rsidRDefault="0043685D" w:rsidP="000A1204">
      <w:pPr>
        <w:pStyle w:val="Akapitzlist"/>
        <w:numPr>
          <w:ilvl w:val="0"/>
          <w:numId w:val="3"/>
        </w:numPr>
        <w:tabs>
          <w:tab w:val="clear" w:pos="454"/>
        </w:tabs>
        <w:spacing w:line="276" w:lineRule="auto"/>
        <w:ind w:left="567" w:right="-284" w:hanging="567"/>
        <w:rPr>
          <w:rFonts w:cs="Calibri"/>
          <w:color w:val="000000" w:themeColor="text1"/>
          <w:sz w:val="24"/>
          <w:szCs w:val="24"/>
        </w:rPr>
      </w:pPr>
      <w:r w:rsidRPr="007E4359">
        <w:rPr>
          <w:rFonts w:cs="Calibri"/>
          <w:color w:val="000000" w:themeColor="text1"/>
          <w:sz w:val="24"/>
          <w:szCs w:val="24"/>
        </w:rPr>
        <w:t xml:space="preserve">Zamawiający wyklucza wykonawcę w </w:t>
      </w:r>
      <w:proofErr w:type="gramStart"/>
      <w:r w:rsidRPr="007E4359">
        <w:rPr>
          <w:rFonts w:cs="Calibri"/>
          <w:color w:val="000000" w:themeColor="text1"/>
          <w:sz w:val="24"/>
          <w:szCs w:val="24"/>
        </w:rPr>
        <w:t>stosunku</w:t>
      </w:r>
      <w:proofErr w:type="gramEnd"/>
      <w:r w:rsidRPr="007E4359">
        <w:rPr>
          <w:rFonts w:cs="Calibri"/>
          <w:color w:val="000000" w:themeColor="text1"/>
          <w:sz w:val="24"/>
          <w:szCs w:val="24"/>
        </w:rPr>
        <w:t xml:space="preserve"> do którego zachodzi którakolwiek z</w:t>
      </w:r>
      <w:r w:rsidR="008567EA" w:rsidRPr="007E4359">
        <w:rPr>
          <w:rFonts w:cs="Calibri"/>
          <w:color w:val="000000" w:themeColor="text1"/>
          <w:sz w:val="24"/>
          <w:szCs w:val="24"/>
        </w:rPr>
        <w:t> </w:t>
      </w:r>
      <w:r w:rsidRPr="007E4359">
        <w:rPr>
          <w:rFonts w:cs="Calibri"/>
          <w:color w:val="000000" w:themeColor="text1"/>
          <w:sz w:val="24"/>
          <w:szCs w:val="24"/>
        </w:rPr>
        <w:t xml:space="preserve">okoliczności, o których mowa w art. 108 ust. 1 ustawy </w:t>
      </w:r>
      <w:proofErr w:type="spellStart"/>
      <w:r w:rsidRPr="007E4359">
        <w:rPr>
          <w:rFonts w:cs="Calibri"/>
          <w:color w:val="000000" w:themeColor="text1"/>
          <w:sz w:val="24"/>
          <w:szCs w:val="24"/>
        </w:rPr>
        <w:t>Pzp</w:t>
      </w:r>
      <w:proofErr w:type="spellEnd"/>
      <w:r w:rsidRPr="007E4359">
        <w:rPr>
          <w:rFonts w:cs="Calibri"/>
          <w:color w:val="000000" w:themeColor="text1"/>
          <w:sz w:val="24"/>
          <w:szCs w:val="24"/>
        </w:rPr>
        <w:t>.</w:t>
      </w:r>
    </w:p>
    <w:p w14:paraId="2F694D8B" w14:textId="77777777" w:rsidR="0043685D" w:rsidRPr="007E4359" w:rsidRDefault="0043685D" w:rsidP="000A1204">
      <w:pPr>
        <w:pStyle w:val="Akapitzlist"/>
        <w:numPr>
          <w:ilvl w:val="0"/>
          <w:numId w:val="3"/>
        </w:numPr>
        <w:tabs>
          <w:tab w:val="clear" w:pos="454"/>
        </w:tabs>
        <w:spacing w:line="276" w:lineRule="auto"/>
        <w:ind w:left="567" w:right="-284" w:hanging="567"/>
        <w:rPr>
          <w:rFonts w:cs="Calibri"/>
          <w:color w:val="000000" w:themeColor="text1"/>
          <w:sz w:val="24"/>
          <w:szCs w:val="24"/>
        </w:rPr>
      </w:pPr>
      <w:bookmarkStart w:id="4" w:name="_Hlk69117118"/>
      <w:r w:rsidRPr="007E4359">
        <w:rPr>
          <w:rFonts w:cs="Calibri"/>
          <w:color w:val="000000" w:themeColor="text1"/>
          <w:sz w:val="24"/>
          <w:szCs w:val="24"/>
        </w:rPr>
        <w:t xml:space="preserve">Zamawiający nie przewiduje wykluczenia wykonawcy na podstawie art. 109 ust. 1 ustawy </w:t>
      </w:r>
      <w:proofErr w:type="spellStart"/>
      <w:r w:rsidRPr="007E4359">
        <w:rPr>
          <w:rFonts w:cs="Calibri"/>
          <w:color w:val="000000" w:themeColor="text1"/>
          <w:sz w:val="24"/>
          <w:szCs w:val="24"/>
        </w:rPr>
        <w:t>Pzp</w:t>
      </w:r>
      <w:proofErr w:type="spellEnd"/>
      <w:r w:rsidRPr="007E4359">
        <w:rPr>
          <w:rFonts w:cs="Calibri"/>
          <w:color w:val="000000" w:themeColor="text1"/>
          <w:sz w:val="24"/>
          <w:szCs w:val="24"/>
        </w:rPr>
        <w:t>.</w:t>
      </w:r>
    </w:p>
    <w:bookmarkEnd w:id="4"/>
    <w:p w14:paraId="75D09367" w14:textId="77777777" w:rsidR="0043685D" w:rsidRPr="007E4359" w:rsidRDefault="0043685D" w:rsidP="000A1204">
      <w:pPr>
        <w:pStyle w:val="Akapitzlist"/>
        <w:numPr>
          <w:ilvl w:val="0"/>
          <w:numId w:val="3"/>
        </w:numPr>
        <w:tabs>
          <w:tab w:val="clear" w:pos="454"/>
        </w:tabs>
        <w:spacing w:line="276" w:lineRule="auto"/>
        <w:ind w:left="567" w:right="-284" w:hanging="567"/>
        <w:rPr>
          <w:rFonts w:cs="Calibri"/>
          <w:color w:val="000000" w:themeColor="text1"/>
          <w:sz w:val="24"/>
          <w:szCs w:val="24"/>
        </w:rPr>
      </w:pPr>
      <w:r w:rsidRPr="007E4359">
        <w:rPr>
          <w:rFonts w:cs="Calibri"/>
          <w:color w:val="000000" w:themeColor="text1"/>
          <w:sz w:val="24"/>
          <w:szCs w:val="24"/>
        </w:rPr>
        <w:t>Wykonawca może zostać wykluczony przez zamawiającego na każdym etapie postępowania o udzielenie zamówienia.</w:t>
      </w:r>
    </w:p>
    <w:p w14:paraId="5DB3C250" w14:textId="77777777" w:rsidR="0043685D" w:rsidRPr="007E4359" w:rsidRDefault="0043685D" w:rsidP="000A1204">
      <w:pPr>
        <w:pStyle w:val="Akapitzlist"/>
        <w:numPr>
          <w:ilvl w:val="0"/>
          <w:numId w:val="3"/>
        </w:numPr>
        <w:tabs>
          <w:tab w:val="clear" w:pos="454"/>
        </w:tabs>
        <w:spacing w:line="276" w:lineRule="auto"/>
        <w:ind w:left="567" w:right="-284" w:hanging="567"/>
        <w:rPr>
          <w:rFonts w:cs="Calibri"/>
          <w:color w:val="000000" w:themeColor="text1"/>
          <w:sz w:val="24"/>
          <w:szCs w:val="24"/>
        </w:rPr>
      </w:pPr>
      <w:r w:rsidRPr="007E4359">
        <w:rPr>
          <w:rFonts w:cs="Calibri"/>
          <w:color w:val="000000" w:themeColor="text1"/>
          <w:sz w:val="24"/>
          <w:szCs w:val="24"/>
        </w:rPr>
        <w:t>Wykonawca nie podlega wykluczeniu w okolicznościach określonych w art. 108 ust. 1 pkt 1, 2 i 5, jeżeli udowodni zamawiającemu, że spełnił łącznie następujące przesłanki:</w:t>
      </w:r>
    </w:p>
    <w:p w14:paraId="5432667B" w14:textId="77777777" w:rsidR="0043685D" w:rsidRPr="007E4359" w:rsidRDefault="0043685D" w:rsidP="000A1204">
      <w:pPr>
        <w:pStyle w:val="Akapitzlist"/>
        <w:numPr>
          <w:ilvl w:val="1"/>
          <w:numId w:val="3"/>
        </w:numPr>
        <w:tabs>
          <w:tab w:val="num" w:pos="567"/>
        </w:tabs>
        <w:spacing w:line="276" w:lineRule="auto"/>
        <w:ind w:left="567" w:right="-284" w:hanging="567"/>
        <w:rPr>
          <w:rFonts w:cs="Calibri"/>
          <w:color w:val="000000" w:themeColor="text1"/>
          <w:sz w:val="24"/>
          <w:szCs w:val="24"/>
        </w:rPr>
      </w:pPr>
      <w:r w:rsidRPr="007E4359">
        <w:rPr>
          <w:rFonts w:cs="Calibri"/>
          <w:color w:val="000000" w:themeColor="text1"/>
          <w:sz w:val="24"/>
          <w:szCs w:val="24"/>
        </w:rPr>
        <w:t>naprawił lub zobowiązał się do naprawienia szkody wyrządzonej przestępstwem, wykroczeniem lub swoim nieprawidłowym postępowaniem, w tym poprzez zadośćuczynienie pieniężne;</w:t>
      </w:r>
    </w:p>
    <w:p w14:paraId="2C925A58" w14:textId="77777777" w:rsidR="0043685D" w:rsidRPr="007E4359" w:rsidRDefault="0043685D" w:rsidP="000A1204">
      <w:pPr>
        <w:pStyle w:val="Akapitzlist"/>
        <w:numPr>
          <w:ilvl w:val="1"/>
          <w:numId w:val="3"/>
        </w:numPr>
        <w:tabs>
          <w:tab w:val="num" w:pos="567"/>
        </w:tabs>
        <w:spacing w:line="276" w:lineRule="auto"/>
        <w:ind w:left="567" w:right="-284" w:hanging="567"/>
        <w:rPr>
          <w:rFonts w:cs="Calibri"/>
          <w:color w:val="000000" w:themeColor="text1"/>
          <w:sz w:val="24"/>
          <w:szCs w:val="24"/>
        </w:rPr>
      </w:pPr>
      <w:r w:rsidRPr="007E4359">
        <w:rPr>
          <w:rFonts w:cs="Calibri"/>
          <w:color w:val="000000" w:themeColor="text1"/>
          <w:sz w:val="24"/>
          <w:szCs w:val="24"/>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05A0BDC3" w14:textId="77777777" w:rsidR="0043685D" w:rsidRPr="007E4359" w:rsidRDefault="0043685D" w:rsidP="000A1204">
      <w:pPr>
        <w:pStyle w:val="Akapitzlist"/>
        <w:numPr>
          <w:ilvl w:val="1"/>
          <w:numId w:val="3"/>
        </w:numPr>
        <w:tabs>
          <w:tab w:val="num" w:pos="567"/>
        </w:tabs>
        <w:spacing w:line="276" w:lineRule="auto"/>
        <w:ind w:left="567" w:right="-284" w:hanging="567"/>
        <w:rPr>
          <w:rFonts w:cs="Calibri"/>
          <w:color w:val="000000" w:themeColor="text1"/>
          <w:sz w:val="24"/>
          <w:szCs w:val="24"/>
        </w:rPr>
      </w:pPr>
      <w:r w:rsidRPr="007E4359">
        <w:rPr>
          <w:rFonts w:cs="Calibri"/>
          <w:color w:val="000000" w:themeColor="text1"/>
          <w:sz w:val="24"/>
          <w:szCs w:val="24"/>
        </w:rPr>
        <w:lastRenderedPageBreak/>
        <w:t>podjął konkretne środki techniczne, organizacyjne i kadrowe, odpowiednie dla zapobiegania dalszym przestępstwom, wykroczeniom lub nieprawidłowemu postępowaniu, w szczególności:</w:t>
      </w:r>
    </w:p>
    <w:p w14:paraId="029C8283" w14:textId="77777777" w:rsidR="0043685D" w:rsidRPr="007E4359" w:rsidRDefault="0043685D" w:rsidP="000A1204">
      <w:pPr>
        <w:pStyle w:val="Akapitzlist"/>
        <w:numPr>
          <w:ilvl w:val="2"/>
          <w:numId w:val="3"/>
        </w:numPr>
        <w:spacing w:line="276" w:lineRule="auto"/>
        <w:ind w:left="851" w:right="-284" w:hanging="284"/>
        <w:rPr>
          <w:rFonts w:cs="Calibri"/>
          <w:color w:val="000000" w:themeColor="text1"/>
          <w:sz w:val="24"/>
          <w:szCs w:val="24"/>
        </w:rPr>
      </w:pPr>
      <w:r w:rsidRPr="007E4359">
        <w:rPr>
          <w:rFonts w:cs="Calibri"/>
          <w:color w:val="000000" w:themeColor="text1"/>
          <w:sz w:val="24"/>
          <w:szCs w:val="24"/>
        </w:rPr>
        <w:t>zerwał wszelkie powiązania z osobami lub podmiotami odpowiedzialnymi za nieprawidłowe postępowanie wykonawcy,</w:t>
      </w:r>
    </w:p>
    <w:p w14:paraId="4947968F" w14:textId="77777777" w:rsidR="0043685D" w:rsidRPr="007E4359" w:rsidRDefault="0043685D" w:rsidP="000A1204">
      <w:pPr>
        <w:pStyle w:val="Akapitzlist"/>
        <w:numPr>
          <w:ilvl w:val="2"/>
          <w:numId w:val="3"/>
        </w:numPr>
        <w:spacing w:line="276" w:lineRule="auto"/>
        <w:ind w:left="851" w:right="-284" w:hanging="284"/>
        <w:rPr>
          <w:rFonts w:cs="Calibri"/>
          <w:color w:val="000000" w:themeColor="text1"/>
          <w:sz w:val="24"/>
          <w:szCs w:val="24"/>
        </w:rPr>
      </w:pPr>
      <w:r w:rsidRPr="007E4359">
        <w:rPr>
          <w:rFonts w:cs="Calibri"/>
          <w:color w:val="000000" w:themeColor="text1"/>
          <w:sz w:val="24"/>
          <w:szCs w:val="24"/>
        </w:rPr>
        <w:t>zreorganizował personel,</w:t>
      </w:r>
    </w:p>
    <w:p w14:paraId="5A67C3EB" w14:textId="77777777" w:rsidR="0043685D" w:rsidRPr="007E4359" w:rsidRDefault="0043685D" w:rsidP="000A1204">
      <w:pPr>
        <w:pStyle w:val="Akapitzlist"/>
        <w:numPr>
          <w:ilvl w:val="2"/>
          <w:numId w:val="3"/>
        </w:numPr>
        <w:spacing w:line="276" w:lineRule="auto"/>
        <w:ind w:left="851" w:right="-284" w:hanging="284"/>
        <w:rPr>
          <w:rFonts w:cs="Calibri"/>
          <w:color w:val="000000" w:themeColor="text1"/>
          <w:sz w:val="24"/>
          <w:szCs w:val="24"/>
        </w:rPr>
      </w:pPr>
      <w:r w:rsidRPr="007E4359">
        <w:rPr>
          <w:rFonts w:cs="Calibri"/>
          <w:color w:val="000000" w:themeColor="text1"/>
          <w:sz w:val="24"/>
          <w:szCs w:val="24"/>
        </w:rPr>
        <w:t>wdrożył system sprawozdawczości i kontroli,</w:t>
      </w:r>
    </w:p>
    <w:p w14:paraId="59D3E24A" w14:textId="77777777" w:rsidR="0043685D" w:rsidRPr="007E4359" w:rsidRDefault="0043685D" w:rsidP="000A1204">
      <w:pPr>
        <w:pStyle w:val="Akapitzlist"/>
        <w:numPr>
          <w:ilvl w:val="2"/>
          <w:numId w:val="3"/>
        </w:numPr>
        <w:spacing w:line="276" w:lineRule="auto"/>
        <w:ind w:left="851" w:right="-284" w:hanging="284"/>
        <w:rPr>
          <w:rFonts w:cs="Calibri"/>
          <w:color w:val="000000" w:themeColor="text1"/>
          <w:sz w:val="24"/>
          <w:szCs w:val="24"/>
        </w:rPr>
      </w:pPr>
      <w:r w:rsidRPr="007E4359">
        <w:rPr>
          <w:rFonts w:cs="Calibri"/>
          <w:color w:val="000000" w:themeColor="text1"/>
          <w:sz w:val="24"/>
          <w:szCs w:val="24"/>
        </w:rPr>
        <w:t>utworzył struktury audytu wewnętrznego do monitorowania przestrzegania przepisów, wewnętrznych regulacji lub standardów,</w:t>
      </w:r>
    </w:p>
    <w:p w14:paraId="309D1B82" w14:textId="77777777" w:rsidR="0043685D" w:rsidRPr="007E4359" w:rsidRDefault="0043685D" w:rsidP="000A1204">
      <w:pPr>
        <w:pStyle w:val="Akapitzlist"/>
        <w:numPr>
          <w:ilvl w:val="2"/>
          <w:numId w:val="3"/>
        </w:numPr>
        <w:spacing w:line="276" w:lineRule="auto"/>
        <w:ind w:left="851" w:right="-284" w:hanging="284"/>
        <w:rPr>
          <w:rFonts w:cs="Calibri"/>
          <w:color w:val="000000" w:themeColor="text1"/>
          <w:sz w:val="24"/>
          <w:szCs w:val="24"/>
        </w:rPr>
      </w:pPr>
      <w:r w:rsidRPr="007E4359">
        <w:rPr>
          <w:rFonts w:cs="Calibri"/>
          <w:color w:val="000000" w:themeColor="text1"/>
          <w:sz w:val="24"/>
          <w:szCs w:val="24"/>
        </w:rPr>
        <w:t>wprowadził wewnętrzne regulacje dotyczące odpowiedzialności i odszkodowań za nieprzestrzeganie przepisów, wewnętrznych regulacji lub standardów.</w:t>
      </w:r>
    </w:p>
    <w:p w14:paraId="16350FEA" w14:textId="77777777" w:rsidR="0043685D" w:rsidRPr="007E4359" w:rsidRDefault="0043685D" w:rsidP="000A1204">
      <w:pPr>
        <w:pStyle w:val="Akapitzlist"/>
        <w:numPr>
          <w:ilvl w:val="0"/>
          <w:numId w:val="3"/>
        </w:numPr>
        <w:tabs>
          <w:tab w:val="clear" w:pos="454"/>
        </w:tabs>
        <w:spacing w:line="276" w:lineRule="auto"/>
        <w:ind w:left="567" w:right="-284" w:hanging="567"/>
        <w:rPr>
          <w:rFonts w:cs="Calibri"/>
          <w:color w:val="000000" w:themeColor="text1"/>
          <w:sz w:val="24"/>
          <w:szCs w:val="24"/>
        </w:rPr>
      </w:pPr>
      <w:r w:rsidRPr="007E4359">
        <w:rPr>
          <w:rFonts w:cs="Calibri"/>
          <w:color w:val="000000" w:themeColor="text1"/>
          <w:sz w:val="24"/>
          <w:szCs w:val="24"/>
        </w:rPr>
        <w:t xml:space="preserve">Zamawiający ocenia, czy podjęte przez wykonawcę czynności, o których mowa w art. 110 ust. 2 ustawy </w:t>
      </w:r>
      <w:proofErr w:type="spellStart"/>
      <w:r w:rsidRPr="007E4359">
        <w:rPr>
          <w:rFonts w:cs="Calibri"/>
          <w:color w:val="000000" w:themeColor="text1"/>
          <w:sz w:val="24"/>
          <w:szCs w:val="24"/>
        </w:rPr>
        <w:t>Pzp</w:t>
      </w:r>
      <w:proofErr w:type="spellEnd"/>
      <w:r w:rsidRPr="007E4359">
        <w:rPr>
          <w:rFonts w:cs="Calibri"/>
          <w:color w:val="000000" w:themeColor="text1"/>
          <w:sz w:val="24"/>
          <w:szCs w:val="24"/>
        </w:rPr>
        <w:t xml:space="preserve">, są wystarczające do wykazania jego rzetelności, uwzględniając wagę i szczególne okoliczności czynu wykonawcy. Jeżeli podjęte przez wykonawcę czynności, o których mowa w art. 110 ust. 2 ustawy </w:t>
      </w:r>
      <w:proofErr w:type="spellStart"/>
      <w:r w:rsidRPr="007E4359">
        <w:rPr>
          <w:rFonts w:cs="Calibri"/>
          <w:color w:val="000000" w:themeColor="text1"/>
          <w:sz w:val="24"/>
          <w:szCs w:val="24"/>
        </w:rPr>
        <w:t>Pzp</w:t>
      </w:r>
      <w:proofErr w:type="spellEnd"/>
      <w:r w:rsidRPr="007E4359">
        <w:rPr>
          <w:rFonts w:cs="Calibri"/>
          <w:color w:val="000000" w:themeColor="text1"/>
          <w:sz w:val="24"/>
          <w:szCs w:val="24"/>
        </w:rPr>
        <w:t>, nie są wystarczające do wykazania jego rzetelności, zamawiający wyklucza wykonawcę.</w:t>
      </w:r>
    </w:p>
    <w:p w14:paraId="0CB034A4" w14:textId="77777777" w:rsidR="0043685D" w:rsidRPr="007E4359" w:rsidRDefault="0043685D" w:rsidP="000A1204">
      <w:pPr>
        <w:pStyle w:val="Akapitzlist"/>
        <w:numPr>
          <w:ilvl w:val="0"/>
          <w:numId w:val="3"/>
        </w:numPr>
        <w:tabs>
          <w:tab w:val="clear" w:pos="454"/>
        </w:tabs>
        <w:spacing w:line="276" w:lineRule="auto"/>
        <w:ind w:left="567" w:right="-284" w:hanging="567"/>
        <w:rPr>
          <w:rFonts w:cs="Calibri"/>
          <w:color w:val="000000" w:themeColor="text1"/>
          <w:sz w:val="24"/>
          <w:szCs w:val="24"/>
        </w:rPr>
      </w:pPr>
      <w:r w:rsidRPr="007E4359">
        <w:rPr>
          <w:rFonts w:cs="Calibri"/>
          <w:color w:val="000000" w:themeColor="text1"/>
          <w:sz w:val="24"/>
          <w:szCs w:val="24"/>
        </w:rPr>
        <w:t xml:space="preserve">Zamawiający wyklucza wykonawcę, w </w:t>
      </w:r>
      <w:proofErr w:type="gramStart"/>
      <w:r w:rsidRPr="007E4359">
        <w:rPr>
          <w:rFonts w:cs="Calibri"/>
          <w:color w:val="000000" w:themeColor="text1"/>
          <w:sz w:val="24"/>
          <w:szCs w:val="24"/>
        </w:rPr>
        <w:t>stosunku</w:t>
      </w:r>
      <w:proofErr w:type="gramEnd"/>
      <w:r w:rsidRPr="007E4359">
        <w:rPr>
          <w:rFonts w:cs="Calibri"/>
          <w:color w:val="000000" w:themeColor="text1"/>
          <w:sz w:val="24"/>
          <w:szCs w:val="24"/>
        </w:rPr>
        <w:t xml:space="preserve"> do którego zachodzi którakolwiek z okoliczności, o których mowa w art. 7 ust. 1 ustawy z 13 kwietnia 2022 r. o szczególnych rozwiązaniach w zakresie przeciwdziałania wspieraniu agresji na Ukrainę oraz służących ochronie bezpieczeństwa narodowego (Dz.U. z 2025 r. poz. 514). Weryfikacja wykluczenia następuje na podstawie złożonego oświadczenia (zał. nr 2 pkt II SWZ). </w:t>
      </w:r>
    </w:p>
    <w:p w14:paraId="5EE026A2" w14:textId="5E1D9E7F" w:rsidR="0043685D" w:rsidRPr="007E4359" w:rsidRDefault="0043685D" w:rsidP="000A1204">
      <w:pPr>
        <w:pStyle w:val="Nagwek1"/>
        <w:numPr>
          <w:ilvl w:val="0"/>
          <w:numId w:val="1"/>
        </w:numPr>
        <w:shd w:val="clear" w:color="auto" w:fill="D9D9D9"/>
        <w:spacing w:before="120" w:after="0" w:line="276" w:lineRule="auto"/>
        <w:ind w:left="567" w:right="-284" w:hanging="567"/>
        <w:rPr>
          <w:rFonts w:ascii="Calibri" w:hAnsi="Calibri" w:cs="Calibri"/>
          <w:color w:val="000000" w:themeColor="text1"/>
          <w:sz w:val="24"/>
          <w:szCs w:val="24"/>
        </w:rPr>
      </w:pPr>
      <w:r w:rsidRPr="007E4359">
        <w:rPr>
          <w:rFonts w:ascii="Calibri" w:hAnsi="Calibri" w:cs="Calibri"/>
          <w:color w:val="000000" w:themeColor="text1"/>
          <w:sz w:val="24"/>
          <w:szCs w:val="24"/>
        </w:rPr>
        <w:t>Informacja o warunkach udziału w postępowaniu</w:t>
      </w:r>
      <w:r w:rsidR="00E34CE5" w:rsidRPr="007E4359">
        <w:rPr>
          <w:rFonts w:ascii="Calibri" w:hAnsi="Calibri" w:cs="Calibri"/>
          <w:color w:val="000000" w:themeColor="text1"/>
          <w:sz w:val="24"/>
          <w:szCs w:val="24"/>
        </w:rPr>
        <w:t xml:space="preserve"> i przedmiotowych środkach dowodowych, jeżeli zamawiający je przewiduje</w:t>
      </w:r>
    </w:p>
    <w:p w14:paraId="5836F163" w14:textId="77777777" w:rsidR="0043685D" w:rsidRPr="007E4359" w:rsidRDefault="0043685D" w:rsidP="000A1204">
      <w:pPr>
        <w:pStyle w:val="Akapitzlist"/>
        <w:numPr>
          <w:ilvl w:val="0"/>
          <w:numId w:val="4"/>
        </w:numPr>
        <w:spacing w:after="120" w:line="276" w:lineRule="auto"/>
        <w:ind w:left="567" w:right="-284" w:hanging="567"/>
        <w:rPr>
          <w:rFonts w:cs="Calibri"/>
          <w:color w:val="000000" w:themeColor="text1"/>
          <w:sz w:val="24"/>
          <w:szCs w:val="24"/>
        </w:rPr>
      </w:pPr>
      <w:r w:rsidRPr="007E4359">
        <w:rPr>
          <w:rFonts w:cs="Calibri"/>
          <w:color w:val="000000" w:themeColor="text1"/>
          <w:sz w:val="24"/>
          <w:szCs w:val="24"/>
        </w:rPr>
        <w:t>Zamawiający nie określa warunków udziału w postępowaniu.</w:t>
      </w:r>
    </w:p>
    <w:p w14:paraId="4ED74951" w14:textId="77777777" w:rsidR="0043685D" w:rsidRPr="007E4359" w:rsidRDefault="0043685D" w:rsidP="000A1204">
      <w:pPr>
        <w:pStyle w:val="Akapitzlist"/>
        <w:numPr>
          <w:ilvl w:val="0"/>
          <w:numId w:val="4"/>
        </w:numPr>
        <w:spacing w:after="120" w:line="276" w:lineRule="auto"/>
        <w:ind w:left="567" w:right="-284" w:hanging="567"/>
        <w:rPr>
          <w:rFonts w:cs="Calibri"/>
          <w:color w:val="000000" w:themeColor="text1"/>
          <w:sz w:val="24"/>
          <w:szCs w:val="24"/>
        </w:rPr>
      </w:pPr>
      <w:r w:rsidRPr="007E4359">
        <w:rPr>
          <w:rFonts w:cs="Calibri"/>
          <w:color w:val="000000" w:themeColor="text1"/>
          <w:sz w:val="24"/>
          <w:szCs w:val="24"/>
        </w:rPr>
        <w:t>Zamawiający nie zastrzega obowiązku osobistego wykonania zamówienia.</w:t>
      </w:r>
    </w:p>
    <w:p w14:paraId="35CCBEF5" w14:textId="5BE19398" w:rsidR="00E34CE5" w:rsidRPr="007E4359" w:rsidRDefault="00E34CE5" w:rsidP="00E34CE5">
      <w:pPr>
        <w:pStyle w:val="Akapitzlist"/>
        <w:numPr>
          <w:ilvl w:val="0"/>
          <w:numId w:val="4"/>
        </w:numPr>
        <w:tabs>
          <w:tab w:val="clear" w:pos="454"/>
        </w:tabs>
        <w:spacing w:after="120" w:line="276" w:lineRule="auto"/>
        <w:ind w:left="426" w:right="-284" w:hanging="426"/>
        <w:rPr>
          <w:rFonts w:cs="Calibri"/>
          <w:b/>
          <w:bCs/>
          <w:color w:val="000000" w:themeColor="text1"/>
          <w:sz w:val="24"/>
          <w:szCs w:val="24"/>
        </w:rPr>
      </w:pPr>
      <w:r w:rsidRPr="007E4359">
        <w:rPr>
          <w:rFonts w:cs="Calibri"/>
          <w:b/>
          <w:bCs/>
          <w:color w:val="000000" w:themeColor="text1"/>
          <w:sz w:val="24"/>
          <w:szCs w:val="24"/>
        </w:rPr>
        <w:t>W celu potwierdzenia zgodności oferowanych dostaw z wymaganiami określonymi w opisie przedmiotu zamówienia Zamawiający żąda następujących przedmiotowych środków dowodowych:</w:t>
      </w:r>
    </w:p>
    <w:p w14:paraId="0AC69460" w14:textId="73A7BE01" w:rsidR="00E34CE5" w:rsidRPr="007E4359" w:rsidRDefault="00E34CE5" w:rsidP="00E34CE5">
      <w:pPr>
        <w:pStyle w:val="Akapitzlist"/>
        <w:spacing w:after="120" w:line="276" w:lineRule="auto"/>
        <w:ind w:left="426" w:right="-284"/>
        <w:rPr>
          <w:rFonts w:cs="Calibri"/>
          <w:b/>
          <w:bCs/>
          <w:color w:val="000000" w:themeColor="text1"/>
          <w:sz w:val="24"/>
          <w:szCs w:val="24"/>
        </w:rPr>
      </w:pPr>
      <w:r w:rsidRPr="007E4359">
        <w:rPr>
          <w:rFonts w:cs="Calibri"/>
          <w:b/>
          <w:bCs/>
          <w:color w:val="000000" w:themeColor="text1"/>
          <w:sz w:val="24"/>
          <w:szCs w:val="24"/>
        </w:rPr>
        <w:t xml:space="preserve">1)  oświadczenie o zgodności oferowanego asortymentu z zasadą DNSH – według wzoru załącznika nr </w:t>
      </w:r>
      <w:r w:rsidR="003C2D8B" w:rsidRPr="007E4359">
        <w:rPr>
          <w:rFonts w:cs="Calibri"/>
          <w:b/>
          <w:bCs/>
          <w:color w:val="000000" w:themeColor="text1"/>
          <w:sz w:val="24"/>
          <w:szCs w:val="24"/>
        </w:rPr>
        <w:t>4</w:t>
      </w:r>
      <w:r w:rsidRPr="007E4359">
        <w:rPr>
          <w:rFonts w:cs="Calibri"/>
          <w:b/>
          <w:bCs/>
          <w:color w:val="000000" w:themeColor="text1"/>
          <w:sz w:val="24"/>
          <w:szCs w:val="24"/>
        </w:rPr>
        <w:t xml:space="preserve"> do SWZ,</w:t>
      </w:r>
    </w:p>
    <w:p w14:paraId="581AEC1C" w14:textId="2BDD6E9E" w:rsidR="00E34CE5" w:rsidRPr="007E4359" w:rsidRDefault="00E34CE5" w:rsidP="00A973C3">
      <w:pPr>
        <w:pStyle w:val="Akapitzlist"/>
        <w:numPr>
          <w:ilvl w:val="0"/>
          <w:numId w:val="4"/>
        </w:numPr>
        <w:tabs>
          <w:tab w:val="clear" w:pos="454"/>
        </w:tabs>
        <w:spacing w:after="120" w:line="276" w:lineRule="auto"/>
        <w:ind w:left="426" w:right="-284"/>
        <w:rPr>
          <w:rFonts w:cs="Calibri"/>
          <w:color w:val="000000" w:themeColor="text1"/>
          <w:sz w:val="24"/>
          <w:szCs w:val="24"/>
        </w:rPr>
      </w:pPr>
      <w:r w:rsidRPr="007E4359">
        <w:rPr>
          <w:rFonts w:cs="Calibri"/>
          <w:color w:val="000000" w:themeColor="text1"/>
          <w:sz w:val="24"/>
          <w:szCs w:val="24"/>
        </w:rPr>
        <w:t>Jeżeli Wykonawca nie złoży przedmiotowych środków dowodowych lub złożone przedmiotowe środki dowodowe będą niekompletne, Zamawiający wezwie do ich złożenia lub uzupełnienia w wyznaczonym terminie.</w:t>
      </w:r>
    </w:p>
    <w:p w14:paraId="342486E9" w14:textId="77777777" w:rsidR="0043685D" w:rsidRPr="007E4359" w:rsidRDefault="0043685D" w:rsidP="000A1204">
      <w:pPr>
        <w:pStyle w:val="Nagwek1"/>
        <w:numPr>
          <w:ilvl w:val="0"/>
          <w:numId w:val="1"/>
        </w:numPr>
        <w:shd w:val="clear" w:color="auto" w:fill="D9D9D9"/>
        <w:spacing w:before="120" w:after="0" w:line="276" w:lineRule="auto"/>
        <w:ind w:left="567" w:right="-284" w:hanging="567"/>
        <w:rPr>
          <w:rFonts w:ascii="Calibri" w:hAnsi="Calibri" w:cs="Calibri"/>
          <w:i/>
          <w:iCs/>
          <w:color w:val="000000" w:themeColor="text1"/>
          <w:sz w:val="24"/>
          <w:szCs w:val="24"/>
        </w:rPr>
      </w:pPr>
      <w:r w:rsidRPr="007E4359">
        <w:rPr>
          <w:rFonts w:ascii="Calibri" w:hAnsi="Calibri" w:cs="Calibri"/>
          <w:color w:val="000000" w:themeColor="text1"/>
          <w:sz w:val="24"/>
          <w:szCs w:val="24"/>
        </w:rPr>
        <w:t>Informacja o podmiotowych środkach dowodowych</w:t>
      </w:r>
    </w:p>
    <w:p w14:paraId="7858745B" w14:textId="77777777" w:rsidR="0043685D" w:rsidRPr="007E4359" w:rsidRDefault="0043685D" w:rsidP="000A1204">
      <w:pPr>
        <w:pStyle w:val="Akapitzlist"/>
        <w:numPr>
          <w:ilvl w:val="0"/>
          <w:numId w:val="5"/>
        </w:numPr>
        <w:spacing w:after="120" w:line="276" w:lineRule="auto"/>
        <w:ind w:left="567" w:right="-284" w:hanging="567"/>
        <w:rPr>
          <w:rFonts w:cs="Calibri"/>
          <w:color w:val="000000" w:themeColor="text1"/>
          <w:sz w:val="24"/>
          <w:szCs w:val="24"/>
        </w:rPr>
      </w:pPr>
      <w:r w:rsidRPr="007E4359">
        <w:rPr>
          <w:rFonts w:cs="Calibri"/>
          <w:color w:val="000000" w:themeColor="text1"/>
          <w:sz w:val="24"/>
          <w:szCs w:val="24"/>
        </w:rPr>
        <w:t>W postępowaniu o udzielenie zamówienia zamawiający nie żąda:</w:t>
      </w:r>
    </w:p>
    <w:p w14:paraId="7474AD7C" w14:textId="77777777" w:rsidR="0043685D" w:rsidRPr="007E4359" w:rsidRDefault="0043685D" w:rsidP="00AE07FB">
      <w:pPr>
        <w:pStyle w:val="Akapitzlist"/>
        <w:numPr>
          <w:ilvl w:val="1"/>
          <w:numId w:val="5"/>
        </w:numPr>
        <w:tabs>
          <w:tab w:val="clear" w:pos="664"/>
        </w:tabs>
        <w:spacing w:after="120" w:line="276" w:lineRule="auto"/>
        <w:ind w:right="-284" w:hanging="664"/>
        <w:rPr>
          <w:rFonts w:cs="Calibri"/>
          <w:color w:val="000000" w:themeColor="text1"/>
          <w:sz w:val="24"/>
          <w:szCs w:val="24"/>
        </w:rPr>
      </w:pPr>
      <w:bookmarkStart w:id="5" w:name="_Hlk53406770"/>
      <w:r w:rsidRPr="007E4359">
        <w:rPr>
          <w:rFonts w:cs="Calibri"/>
          <w:color w:val="000000" w:themeColor="text1"/>
          <w:sz w:val="24"/>
          <w:szCs w:val="24"/>
        </w:rPr>
        <w:t xml:space="preserve">podmiotowych środków dowodowych na potwierdzenie braku podstaw wykluczenia </w:t>
      </w:r>
    </w:p>
    <w:bookmarkEnd w:id="5"/>
    <w:p w14:paraId="3B305393" w14:textId="77777777" w:rsidR="0043685D" w:rsidRPr="007E4359" w:rsidRDefault="0043685D" w:rsidP="000A1204">
      <w:pPr>
        <w:pStyle w:val="Akapitzlist"/>
        <w:numPr>
          <w:ilvl w:val="1"/>
          <w:numId w:val="5"/>
        </w:numPr>
        <w:spacing w:after="120" w:line="276" w:lineRule="auto"/>
        <w:ind w:left="567" w:right="-284" w:hanging="567"/>
        <w:rPr>
          <w:rFonts w:cs="Calibri"/>
          <w:color w:val="000000" w:themeColor="text1"/>
          <w:sz w:val="24"/>
          <w:szCs w:val="24"/>
        </w:rPr>
      </w:pPr>
      <w:r w:rsidRPr="007E4359">
        <w:rPr>
          <w:rFonts w:cs="Calibri"/>
          <w:color w:val="000000" w:themeColor="text1"/>
          <w:sz w:val="24"/>
          <w:szCs w:val="24"/>
        </w:rPr>
        <w:t>podmiotowych środków dowodowych na potwierdzenie spełniania warunków udziału w postępowaniu.</w:t>
      </w:r>
    </w:p>
    <w:p w14:paraId="48030D09" w14:textId="77777777" w:rsidR="0043685D" w:rsidRPr="007E4359" w:rsidRDefault="0043685D" w:rsidP="000A1204">
      <w:pPr>
        <w:pStyle w:val="Akapitzlist"/>
        <w:numPr>
          <w:ilvl w:val="0"/>
          <w:numId w:val="5"/>
        </w:numPr>
        <w:spacing w:after="120" w:line="276" w:lineRule="auto"/>
        <w:ind w:left="567" w:right="-284" w:hanging="567"/>
        <w:rPr>
          <w:rFonts w:cs="Calibri"/>
          <w:color w:val="000000" w:themeColor="text1"/>
          <w:sz w:val="24"/>
          <w:szCs w:val="24"/>
        </w:rPr>
      </w:pPr>
      <w:r w:rsidRPr="007E4359">
        <w:rPr>
          <w:rFonts w:cs="Calibri"/>
          <w:color w:val="000000" w:themeColor="text1"/>
          <w:sz w:val="24"/>
          <w:szCs w:val="24"/>
        </w:rPr>
        <w:t xml:space="preserve">Do oferty wykonawca dołącza </w:t>
      </w:r>
      <w:bookmarkStart w:id="6" w:name="_Hlk53754790"/>
      <w:r w:rsidRPr="007E4359">
        <w:rPr>
          <w:rFonts w:cs="Calibri"/>
          <w:color w:val="000000" w:themeColor="text1"/>
          <w:sz w:val="24"/>
          <w:szCs w:val="24"/>
        </w:rPr>
        <w:t xml:space="preserve">oświadczenie o niepodleganiu wykluczeniu </w:t>
      </w:r>
      <w:bookmarkEnd w:id="6"/>
      <w:r w:rsidRPr="007E4359">
        <w:rPr>
          <w:rFonts w:cs="Calibri"/>
          <w:color w:val="000000" w:themeColor="text1"/>
          <w:sz w:val="24"/>
          <w:szCs w:val="24"/>
        </w:rPr>
        <w:t>w zakresie wskazanym przez zamawiającego (załącznik nr 2 do SWZ).</w:t>
      </w:r>
    </w:p>
    <w:p w14:paraId="3817FBEB" w14:textId="77777777" w:rsidR="0043685D" w:rsidRPr="007E4359" w:rsidRDefault="0043685D" w:rsidP="000A1204">
      <w:pPr>
        <w:pStyle w:val="Akapitzlist"/>
        <w:numPr>
          <w:ilvl w:val="0"/>
          <w:numId w:val="5"/>
        </w:numPr>
        <w:spacing w:after="120" w:line="276" w:lineRule="auto"/>
        <w:ind w:left="567" w:right="-284" w:hanging="567"/>
        <w:rPr>
          <w:rFonts w:cs="Calibri"/>
          <w:color w:val="000000" w:themeColor="text1"/>
          <w:sz w:val="24"/>
          <w:szCs w:val="24"/>
        </w:rPr>
      </w:pPr>
      <w:r w:rsidRPr="007E4359">
        <w:rPr>
          <w:rFonts w:cs="Calibri"/>
          <w:color w:val="000000" w:themeColor="text1"/>
          <w:sz w:val="24"/>
          <w:szCs w:val="24"/>
        </w:rPr>
        <w:lastRenderedPageBreak/>
        <w:t>Oświadczenie, o którym mowa w pkt 2, stanowi dowód potwierdzający brak podstaw wykluczenia w postępowaniu odpowiednio na dzień składania ofert.</w:t>
      </w:r>
    </w:p>
    <w:p w14:paraId="0B28448F" w14:textId="21E67EFF" w:rsidR="0043685D" w:rsidRPr="007E4359" w:rsidRDefault="0043685D" w:rsidP="00A973C3">
      <w:pPr>
        <w:pStyle w:val="Akapitzlist"/>
        <w:numPr>
          <w:ilvl w:val="0"/>
          <w:numId w:val="5"/>
        </w:numPr>
        <w:tabs>
          <w:tab w:val="clear" w:pos="97"/>
        </w:tabs>
        <w:spacing w:after="120" w:line="276" w:lineRule="auto"/>
        <w:ind w:left="567" w:right="-284" w:hanging="567"/>
        <w:rPr>
          <w:rFonts w:cs="Calibri"/>
          <w:color w:val="000000" w:themeColor="text1"/>
          <w:sz w:val="24"/>
          <w:szCs w:val="24"/>
        </w:rPr>
      </w:pPr>
      <w:r w:rsidRPr="007E4359">
        <w:rPr>
          <w:rFonts w:cs="Calibri"/>
          <w:color w:val="000000" w:themeColor="text1"/>
          <w:sz w:val="24"/>
          <w:szCs w:val="24"/>
        </w:rPr>
        <w:t>W przypadku wspólnego ubiegania się o zamówienie przez wykonawców, oświadczenie, o</w:t>
      </w:r>
      <w:r w:rsidR="00420112" w:rsidRPr="007E4359">
        <w:rPr>
          <w:rFonts w:cs="Calibri"/>
          <w:color w:val="000000" w:themeColor="text1"/>
          <w:sz w:val="24"/>
          <w:szCs w:val="24"/>
        </w:rPr>
        <w:t> </w:t>
      </w:r>
      <w:r w:rsidRPr="007E4359">
        <w:rPr>
          <w:rFonts w:cs="Calibri"/>
          <w:color w:val="000000" w:themeColor="text1"/>
          <w:sz w:val="24"/>
          <w:szCs w:val="24"/>
        </w:rPr>
        <w:t xml:space="preserve">którym mowa w pkt 2, składa każdy z wykonawców. </w:t>
      </w:r>
    </w:p>
    <w:p w14:paraId="22DAE1CA" w14:textId="7ACE32C4" w:rsidR="0043685D" w:rsidRPr="007E4359" w:rsidRDefault="0043685D" w:rsidP="000A1204">
      <w:pPr>
        <w:pStyle w:val="Akapitzlist"/>
        <w:numPr>
          <w:ilvl w:val="0"/>
          <w:numId w:val="5"/>
        </w:numPr>
        <w:spacing w:after="120" w:line="276" w:lineRule="auto"/>
        <w:ind w:left="567" w:right="-284" w:hanging="567"/>
        <w:rPr>
          <w:rFonts w:cs="Calibri"/>
          <w:color w:val="000000" w:themeColor="text1"/>
          <w:sz w:val="24"/>
          <w:szCs w:val="24"/>
        </w:rPr>
      </w:pPr>
      <w:r w:rsidRPr="007E4359">
        <w:rPr>
          <w:rFonts w:cs="Calibri"/>
          <w:color w:val="000000" w:themeColor="text1"/>
          <w:sz w:val="24"/>
          <w:szCs w:val="24"/>
        </w:rPr>
        <w:t xml:space="preserve">Zamawiający nie wzywa do złożenia podmiotowych środków dowodowych, jeżeli może je uzyskać za pomocą bezpłatnych i ogólnodostępnych baz danych, </w:t>
      </w:r>
      <w:bookmarkStart w:id="7" w:name="_Hlk60574023"/>
      <w:r w:rsidRPr="007E4359">
        <w:rPr>
          <w:rFonts w:cs="Calibri"/>
          <w:color w:val="000000" w:themeColor="text1"/>
          <w:sz w:val="24"/>
          <w:szCs w:val="24"/>
        </w:rPr>
        <w:t>w szczególności rejestrów publicznych w rozumieniu ustawy z dnia 17 lutego 2005 r. o informatyzacji działalności podmiotów realizujących zadania publiczne, o ile wykonawca wskazał w</w:t>
      </w:r>
      <w:r w:rsidR="00420112" w:rsidRPr="007E4359">
        <w:rPr>
          <w:rFonts w:cs="Calibri"/>
          <w:color w:val="000000" w:themeColor="text1"/>
          <w:sz w:val="24"/>
          <w:szCs w:val="24"/>
        </w:rPr>
        <w:t> </w:t>
      </w:r>
      <w:r w:rsidRPr="007E4359">
        <w:rPr>
          <w:rFonts w:cs="Calibri"/>
          <w:color w:val="000000" w:themeColor="text1"/>
          <w:sz w:val="24"/>
          <w:szCs w:val="24"/>
        </w:rPr>
        <w:t xml:space="preserve">oświadczeniu, o którym mowa w art. 125 ust. 1 </w:t>
      </w:r>
      <w:bookmarkStart w:id="8" w:name="_Hlk69118872"/>
      <w:r w:rsidRPr="007E4359">
        <w:rPr>
          <w:rFonts w:cs="Calibri"/>
          <w:color w:val="000000" w:themeColor="text1"/>
          <w:sz w:val="24"/>
          <w:szCs w:val="24"/>
        </w:rPr>
        <w:t>lub innych złożonych dokumentach</w:t>
      </w:r>
      <w:bookmarkEnd w:id="8"/>
      <w:r w:rsidRPr="007E4359">
        <w:rPr>
          <w:rFonts w:cs="Calibri"/>
          <w:color w:val="000000" w:themeColor="text1"/>
          <w:sz w:val="24"/>
          <w:szCs w:val="24"/>
        </w:rPr>
        <w:t>, dane umożliwiające dostęp do tych środków.</w:t>
      </w:r>
    </w:p>
    <w:bookmarkEnd w:id="7"/>
    <w:p w14:paraId="4214D2EE" w14:textId="77777777" w:rsidR="0043685D" w:rsidRPr="007E4359" w:rsidRDefault="0043685D" w:rsidP="000A1204">
      <w:pPr>
        <w:pStyle w:val="Nagwek1"/>
        <w:numPr>
          <w:ilvl w:val="0"/>
          <w:numId w:val="1"/>
        </w:numPr>
        <w:shd w:val="clear" w:color="auto" w:fill="D9D9D9"/>
        <w:spacing w:before="120" w:after="0" w:line="276" w:lineRule="auto"/>
        <w:ind w:left="567" w:right="-284" w:hanging="567"/>
        <w:rPr>
          <w:rFonts w:ascii="Calibri" w:hAnsi="Calibri" w:cs="Calibri"/>
          <w:color w:val="000000" w:themeColor="text1"/>
          <w:sz w:val="24"/>
          <w:szCs w:val="24"/>
        </w:rPr>
      </w:pPr>
      <w:r w:rsidRPr="007E4359">
        <w:rPr>
          <w:rFonts w:ascii="Calibri" w:hAnsi="Calibri" w:cs="Calibri"/>
          <w:color w:val="000000" w:themeColor="text1"/>
          <w:sz w:val="24"/>
          <w:szCs w:val="24"/>
        </w:rPr>
        <w:t>Wymagania dotyczące wadium</w:t>
      </w:r>
    </w:p>
    <w:p w14:paraId="33ECD86B" w14:textId="77777777" w:rsidR="0043685D" w:rsidRPr="007E4359" w:rsidRDefault="0043685D" w:rsidP="000A1204">
      <w:pPr>
        <w:numPr>
          <w:ilvl w:val="0"/>
          <w:numId w:val="6"/>
        </w:numPr>
        <w:spacing w:after="120" w:line="276" w:lineRule="auto"/>
        <w:ind w:left="567" w:right="-284" w:hanging="567"/>
        <w:contextualSpacing/>
        <w:rPr>
          <w:rFonts w:cs="Calibri"/>
          <w:color w:val="000000" w:themeColor="text1"/>
          <w:sz w:val="24"/>
          <w:szCs w:val="24"/>
          <w:lang w:eastAsia="pl-PL"/>
        </w:rPr>
      </w:pPr>
      <w:r w:rsidRPr="007E4359">
        <w:rPr>
          <w:rFonts w:cs="Calibri"/>
          <w:color w:val="000000" w:themeColor="text1"/>
          <w:sz w:val="24"/>
          <w:szCs w:val="24"/>
          <w:lang w:eastAsia="pl-PL"/>
        </w:rPr>
        <w:t xml:space="preserve">Wykonawca składający ofertę w przedmiotowym postępowaniu nie jest zobowiązany do wniesienia wadium. </w:t>
      </w:r>
    </w:p>
    <w:p w14:paraId="20374030" w14:textId="77777777" w:rsidR="0043685D" w:rsidRPr="007E4359" w:rsidRDefault="0043685D" w:rsidP="000A1204">
      <w:pPr>
        <w:pStyle w:val="Nagwek1"/>
        <w:numPr>
          <w:ilvl w:val="0"/>
          <w:numId w:val="1"/>
        </w:numPr>
        <w:shd w:val="clear" w:color="auto" w:fill="D9D9D9"/>
        <w:spacing w:before="120" w:after="0" w:line="276" w:lineRule="auto"/>
        <w:ind w:left="567" w:right="-284" w:hanging="567"/>
        <w:rPr>
          <w:rFonts w:ascii="Calibri" w:hAnsi="Calibri" w:cs="Calibri"/>
          <w:color w:val="000000" w:themeColor="text1"/>
          <w:sz w:val="24"/>
          <w:szCs w:val="24"/>
        </w:rPr>
      </w:pPr>
      <w:r w:rsidRPr="007E4359">
        <w:rPr>
          <w:rFonts w:ascii="Calibri" w:hAnsi="Calibri" w:cs="Calibri"/>
          <w:color w:val="000000" w:themeColor="text1"/>
          <w:sz w:val="24"/>
          <w:szCs w:val="24"/>
        </w:rPr>
        <w:t>Informacje o środkach komunikacji elektronicznej, przy użyciu których zamawiający będzie komunikował się z wykonawcami, oraz informacje o wymaganiach technicznych i organizacyjnych sporządzania, wysyłania i odbierania korespondencji elektronicznej</w:t>
      </w:r>
    </w:p>
    <w:p w14:paraId="06A612C3" w14:textId="77777777" w:rsidR="00D44C02" w:rsidRPr="007E4359" w:rsidRDefault="00D44C02" w:rsidP="000A1204">
      <w:pPr>
        <w:pStyle w:val="Akapitzlist"/>
        <w:spacing w:line="276" w:lineRule="auto"/>
        <w:ind w:left="567" w:hanging="720"/>
        <w:rPr>
          <w:rFonts w:cs="Calibri"/>
          <w:color w:val="000000" w:themeColor="text1"/>
          <w:sz w:val="24"/>
          <w:szCs w:val="24"/>
        </w:rPr>
      </w:pPr>
    </w:p>
    <w:p w14:paraId="7A85593E" w14:textId="77777777" w:rsidR="00D44C02" w:rsidRPr="007E4359" w:rsidRDefault="00D44C02" w:rsidP="00D44C02">
      <w:pPr>
        <w:pStyle w:val="Akapitzlist"/>
        <w:numPr>
          <w:ilvl w:val="1"/>
          <w:numId w:val="1"/>
        </w:numPr>
        <w:spacing w:line="276" w:lineRule="auto"/>
        <w:ind w:left="567" w:hanging="709"/>
        <w:rPr>
          <w:rFonts w:cs="Calibri"/>
          <w:b/>
          <w:bCs/>
          <w:color w:val="000000" w:themeColor="text1"/>
          <w:sz w:val="24"/>
          <w:szCs w:val="24"/>
          <w:lang w:eastAsia="pl-PL"/>
        </w:rPr>
      </w:pPr>
      <w:r w:rsidRPr="007E4359">
        <w:rPr>
          <w:rFonts w:cs="Calibri"/>
          <w:color w:val="000000" w:themeColor="text1"/>
          <w:sz w:val="24"/>
          <w:szCs w:val="24"/>
          <w:lang w:eastAsia="pl-PL"/>
        </w:rPr>
        <w:t xml:space="preserve">Osobą </w:t>
      </w:r>
      <w:r w:rsidRPr="007E4359">
        <w:rPr>
          <w:rFonts w:cs="Calibri"/>
          <w:color w:val="000000" w:themeColor="text1"/>
          <w:sz w:val="24"/>
          <w:szCs w:val="24"/>
        </w:rPr>
        <w:t>uprawnioną</w:t>
      </w:r>
      <w:r w:rsidRPr="007E4359">
        <w:rPr>
          <w:rFonts w:cs="Calibri"/>
          <w:color w:val="000000" w:themeColor="text1"/>
          <w:sz w:val="24"/>
          <w:szCs w:val="24"/>
          <w:lang w:eastAsia="pl-PL"/>
        </w:rPr>
        <w:t xml:space="preserve"> do kontaktu z Wykonawcami jest: </w:t>
      </w:r>
    </w:p>
    <w:p w14:paraId="2B771342" w14:textId="38A3D188" w:rsidR="00D44C02" w:rsidRPr="007E4359" w:rsidRDefault="00CE48D5" w:rsidP="00D44C02">
      <w:pPr>
        <w:pStyle w:val="Akapitzlist"/>
        <w:spacing w:line="276" w:lineRule="auto"/>
        <w:ind w:left="567"/>
        <w:rPr>
          <w:rFonts w:cs="Calibri"/>
          <w:b/>
          <w:bCs/>
          <w:color w:val="000000" w:themeColor="text1"/>
          <w:sz w:val="24"/>
          <w:szCs w:val="24"/>
          <w:lang w:eastAsia="pl-PL"/>
        </w:rPr>
      </w:pPr>
      <w:r w:rsidRPr="007E4359">
        <w:rPr>
          <w:rFonts w:cs="Calibri"/>
          <w:b/>
          <w:bCs/>
          <w:color w:val="000000" w:themeColor="text1"/>
          <w:sz w:val="24"/>
          <w:szCs w:val="24"/>
          <w:lang w:eastAsia="pl-PL"/>
        </w:rPr>
        <w:t xml:space="preserve">w sprawach merytorycznych </w:t>
      </w:r>
      <w:r w:rsidR="00A973C3" w:rsidRPr="007E4359">
        <w:rPr>
          <w:rFonts w:cs="Calibri"/>
          <w:b/>
          <w:bCs/>
          <w:color w:val="000000" w:themeColor="text1"/>
          <w:sz w:val="24"/>
          <w:szCs w:val="24"/>
          <w:lang w:eastAsia="pl-PL"/>
        </w:rPr>
        <w:t>Beata Kwiatkowska</w:t>
      </w:r>
      <w:r w:rsidR="00D44C02" w:rsidRPr="007E4359">
        <w:rPr>
          <w:rFonts w:cs="Calibri"/>
          <w:b/>
          <w:bCs/>
          <w:color w:val="000000" w:themeColor="text1"/>
          <w:sz w:val="24"/>
          <w:szCs w:val="24"/>
          <w:lang w:eastAsia="pl-PL"/>
        </w:rPr>
        <w:t>, e-mail:</w:t>
      </w:r>
      <w:r w:rsidR="00D44C02" w:rsidRPr="007E4359">
        <w:rPr>
          <w:rFonts w:cs="Calibri"/>
          <w:color w:val="000000" w:themeColor="text1"/>
        </w:rPr>
        <w:t xml:space="preserve"> </w:t>
      </w:r>
      <w:hyperlink r:id="rId10" w:history="1">
        <w:r w:rsidR="00AE07FB" w:rsidRPr="007E4359">
          <w:rPr>
            <w:color w:val="000000" w:themeColor="text1"/>
          </w:rPr>
          <w:t xml:space="preserve"> </w:t>
        </w:r>
        <w:r w:rsidR="00AE07FB" w:rsidRPr="007E4359">
          <w:rPr>
            <w:rStyle w:val="Hipercze"/>
            <w:rFonts w:cs="Calibri"/>
            <w:b/>
            <w:bCs/>
            <w:color w:val="000000" w:themeColor="text1"/>
            <w:sz w:val="24"/>
            <w:szCs w:val="24"/>
            <w:lang w:eastAsia="pl-PL"/>
          </w:rPr>
          <w:t xml:space="preserve">przetargi@ugbedlno.pl </w:t>
        </w:r>
      </w:hyperlink>
    </w:p>
    <w:p w14:paraId="16BDA70E" w14:textId="027B6ECF" w:rsidR="00CE48D5" w:rsidRPr="007E4359" w:rsidRDefault="00CE48D5" w:rsidP="00CE48D5">
      <w:pPr>
        <w:pStyle w:val="Akapitzlist"/>
        <w:spacing w:line="276" w:lineRule="auto"/>
        <w:ind w:left="567"/>
        <w:rPr>
          <w:rFonts w:cs="Calibri"/>
          <w:color w:val="000000" w:themeColor="text1"/>
          <w:sz w:val="24"/>
          <w:szCs w:val="24"/>
        </w:rPr>
      </w:pPr>
      <w:r w:rsidRPr="007E4359">
        <w:rPr>
          <w:rFonts w:cs="Calibri"/>
          <w:b/>
          <w:bCs/>
          <w:color w:val="000000" w:themeColor="text1"/>
          <w:sz w:val="24"/>
          <w:szCs w:val="24"/>
          <w:lang w:eastAsia="pl-PL"/>
        </w:rPr>
        <w:t xml:space="preserve">w sprawach formalnych </w:t>
      </w:r>
      <w:r w:rsidR="00D44C02" w:rsidRPr="007E4359">
        <w:rPr>
          <w:rFonts w:cs="Calibri"/>
          <w:b/>
          <w:bCs/>
          <w:color w:val="000000" w:themeColor="text1"/>
          <w:sz w:val="24"/>
          <w:szCs w:val="24"/>
          <w:lang w:eastAsia="pl-PL"/>
        </w:rPr>
        <w:t>Piotr Wojtowicz, e-</w:t>
      </w:r>
      <w:r w:rsidR="00D44C02" w:rsidRPr="007E4359">
        <w:rPr>
          <w:rFonts w:cs="Calibri"/>
          <w:b/>
          <w:bCs/>
          <w:color w:val="000000" w:themeColor="text1"/>
          <w:sz w:val="24"/>
          <w:szCs w:val="24"/>
        </w:rPr>
        <w:t>mail</w:t>
      </w:r>
      <w:r w:rsidR="00D44C02" w:rsidRPr="007E4359">
        <w:rPr>
          <w:rFonts w:cs="Calibri"/>
          <w:color w:val="000000" w:themeColor="text1"/>
          <w:sz w:val="24"/>
          <w:szCs w:val="24"/>
        </w:rPr>
        <w:t xml:space="preserve">: </w:t>
      </w:r>
      <w:hyperlink r:id="rId11" w:history="1">
        <w:r w:rsidRPr="007E4359">
          <w:rPr>
            <w:rStyle w:val="Hipercze"/>
            <w:rFonts w:cs="Calibri"/>
            <w:color w:val="000000" w:themeColor="text1"/>
            <w:sz w:val="24"/>
            <w:szCs w:val="24"/>
          </w:rPr>
          <w:t>wojtowicz@kancelariawojtowicz.pl</w:t>
        </w:r>
      </w:hyperlink>
    </w:p>
    <w:p w14:paraId="43C61168" w14:textId="43FA022E" w:rsidR="008E64BA" w:rsidRPr="007E4359" w:rsidRDefault="00D44C02" w:rsidP="000A1204">
      <w:pPr>
        <w:pStyle w:val="Akapitzlist"/>
        <w:spacing w:line="276" w:lineRule="auto"/>
        <w:ind w:left="567" w:hanging="720"/>
        <w:rPr>
          <w:rFonts w:cs="Calibri"/>
          <w:color w:val="000000" w:themeColor="text1"/>
          <w:sz w:val="24"/>
          <w:szCs w:val="24"/>
        </w:rPr>
      </w:pPr>
      <w:r w:rsidRPr="007E4359">
        <w:rPr>
          <w:rFonts w:cs="Calibri"/>
          <w:color w:val="000000" w:themeColor="text1"/>
          <w:sz w:val="24"/>
          <w:szCs w:val="24"/>
        </w:rPr>
        <w:t>2.</w:t>
      </w:r>
      <w:r w:rsidRPr="007E4359">
        <w:rPr>
          <w:rFonts w:cs="Calibri"/>
          <w:color w:val="000000" w:themeColor="text1"/>
          <w:sz w:val="24"/>
          <w:szCs w:val="24"/>
        </w:rPr>
        <w:tab/>
      </w:r>
      <w:r w:rsidR="008E64BA" w:rsidRPr="007E4359">
        <w:rPr>
          <w:rFonts w:cs="Calibri"/>
          <w:color w:val="000000" w:themeColor="text1"/>
          <w:sz w:val="24"/>
          <w:szCs w:val="24"/>
        </w:rPr>
        <w:t xml:space="preserve">W postępowaniu o udzielenie zamówienia publicznego komunikacja między Zamawiającym a Wykonawcami odbywa się przy użyciu Platformy e-Zamówienia, która jest dostępna pod adresem </w:t>
      </w:r>
      <w:r w:rsidR="00AE07FB" w:rsidRPr="007E4359">
        <w:rPr>
          <w:rFonts w:cs="Calibri"/>
          <w:color w:val="000000" w:themeColor="text1"/>
          <w:sz w:val="24"/>
          <w:szCs w:val="24"/>
        </w:rPr>
        <w:t>https://ezamowienia.gov.pl/</w:t>
      </w:r>
    </w:p>
    <w:p w14:paraId="20969B46" w14:textId="03EB60C3" w:rsidR="008E64BA" w:rsidRPr="007E4359" w:rsidRDefault="008E64BA" w:rsidP="000A1204">
      <w:pPr>
        <w:pStyle w:val="Akapitzlist"/>
        <w:spacing w:line="276" w:lineRule="auto"/>
        <w:ind w:left="567" w:hanging="720"/>
        <w:rPr>
          <w:rFonts w:cs="Calibri"/>
          <w:color w:val="000000" w:themeColor="text1"/>
          <w:sz w:val="24"/>
          <w:szCs w:val="24"/>
        </w:rPr>
      </w:pPr>
      <w:r w:rsidRPr="007E4359">
        <w:rPr>
          <w:rFonts w:cs="Calibri"/>
          <w:color w:val="000000" w:themeColor="text1"/>
          <w:sz w:val="24"/>
          <w:szCs w:val="24"/>
        </w:rPr>
        <w:t>2.</w:t>
      </w:r>
      <w:r w:rsidR="00420112" w:rsidRPr="007E4359">
        <w:rPr>
          <w:rFonts w:cs="Calibri"/>
          <w:color w:val="000000" w:themeColor="text1"/>
          <w:sz w:val="24"/>
          <w:szCs w:val="24"/>
        </w:rPr>
        <w:tab/>
      </w:r>
      <w:r w:rsidRPr="007E4359">
        <w:rPr>
          <w:rFonts w:cs="Calibri"/>
          <w:color w:val="000000" w:themeColor="text1"/>
          <w:sz w:val="24"/>
          <w:szCs w:val="24"/>
        </w:rPr>
        <w:t xml:space="preserve">Korzystanie z Platformy e-Zamówienia jest bezpłatne. </w:t>
      </w:r>
    </w:p>
    <w:p w14:paraId="4CCF93C3" w14:textId="29D6AA72" w:rsidR="008E64BA" w:rsidRPr="007E4359" w:rsidRDefault="008E64BA" w:rsidP="000A1204">
      <w:pPr>
        <w:pStyle w:val="Akapitzlist"/>
        <w:spacing w:line="276" w:lineRule="auto"/>
        <w:ind w:left="567" w:hanging="720"/>
        <w:rPr>
          <w:rFonts w:cs="Calibri"/>
          <w:color w:val="000000" w:themeColor="text1"/>
          <w:sz w:val="24"/>
          <w:szCs w:val="24"/>
        </w:rPr>
      </w:pPr>
      <w:r w:rsidRPr="007E4359">
        <w:rPr>
          <w:rFonts w:cs="Calibri"/>
          <w:color w:val="000000" w:themeColor="text1"/>
          <w:sz w:val="24"/>
          <w:szCs w:val="24"/>
        </w:rPr>
        <w:t>3.</w:t>
      </w:r>
      <w:r w:rsidR="00420112" w:rsidRPr="007E4359">
        <w:rPr>
          <w:rFonts w:cs="Calibri"/>
          <w:color w:val="000000" w:themeColor="text1"/>
          <w:sz w:val="24"/>
          <w:szCs w:val="24"/>
        </w:rPr>
        <w:tab/>
      </w:r>
      <w:r w:rsidRPr="007E4359">
        <w:rPr>
          <w:rFonts w:cs="Calibri"/>
          <w:color w:val="000000" w:themeColor="text1"/>
          <w:sz w:val="24"/>
          <w:szCs w:val="24"/>
        </w:rPr>
        <w:t>Postępowanie można wyszukać również ze strony głównej Platformy e-Zamówienia (przycisk „Przeglądaj postępowania/konkursy”).</w:t>
      </w:r>
    </w:p>
    <w:p w14:paraId="285F00DE" w14:textId="28EAFE3B" w:rsidR="008E64BA" w:rsidRPr="007E4359" w:rsidRDefault="008E64BA" w:rsidP="000A1204">
      <w:pPr>
        <w:pStyle w:val="Akapitzlist"/>
        <w:spacing w:line="276" w:lineRule="auto"/>
        <w:ind w:left="567" w:hanging="720"/>
        <w:rPr>
          <w:rFonts w:cs="Calibri"/>
          <w:color w:val="000000" w:themeColor="text1"/>
          <w:sz w:val="24"/>
          <w:szCs w:val="24"/>
        </w:rPr>
      </w:pPr>
      <w:r w:rsidRPr="007E4359">
        <w:rPr>
          <w:rFonts w:cs="Calibri"/>
          <w:color w:val="000000" w:themeColor="text1"/>
          <w:sz w:val="24"/>
          <w:szCs w:val="24"/>
        </w:rPr>
        <w:t>4.</w:t>
      </w:r>
      <w:r w:rsidR="00420112" w:rsidRPr="007E4359">
        <w:rPr>
          <w:rFonts w:cs="Calibri"/>
          <w:color w:val="000000" w:themeColor="text1"/>
          <w:sz w:val="24"/>
          <w:szCs w:val="24"/>
        </w:rPr>
        <w:tab/>
      </w:r>
      <w:r w:rsidRPr="007E4359">
        <w:rPr>
          <w:rFonts w:cs="Calibri"/>
          <w:color w:val="000000" w:themeColor="text1"/>
          <w:sz w:val="24"/>
          <w:szCs w:val="24"/>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https://ezamowienia.gov.pl oraz informacje zamieszczone w zakładce „Centrum Pomocy”. </w:t>
      </w:r>
    </w:p>
    <w:p w14:paraId="5FB103F6" w14:textId="2EA10FF0" w:rsidR="008E64BA" w:rsidRPr="007E4359" w:rsidRDefault="008E64BA" w:rsidP="000A1204">
      <w:pPr>
        <w:pStyle w:val="Akapitzlist"/>
        <w:spacing w:line="276" w:lineRule="auto"/>
        <w:ind w:left="567" w:hanging="720"/>
        <w:rPr>
          <w:rFonts w:cs="Calibri"/>
          <w:color w:val="000000" w:themeColor="text1"/>
          <w:sz w:val="24"/>
          <w:szCs w:val="24"/>
        </w:rPr>
      </w:pPr>
      <w:r w:rsidRPr="007E4359">
        <w:rPr>
          <w:rFonts w:cs="Calibri"/>
          <w:color w:val="000000" w:themeColor="text1"/>
          <w:sz w:val="24"/>
          <w:szCs w:val="24"/>
        </w:rPr>
        <w:t>6.</w:t>
      </w:r>
      <w:r w:rsidR="00420112" w:rsidRPr="007E4359">
        <w:rPr>
          <w:rFonts w:cs="Calibri"/>
          <w:color w:val="000000" w:themeColor="text1"/>
          <w:sz w:val="24"/>
          <w:szCs w:val="24"/>
        </w:rPr>
        <w:tab/>
      </w:r>
      <w:r w:rsidRPr="007E4359">
        <w:rPr>
          <w:rFonts w:cs="Calibri"/>
          <w:color w:val="000000" w:themeColor="text1"/>
          <w:sz w:val="24"/>
          <w:szCs w:val="24"/>
        </w:rPr>
        <w:t xml:space="preserve">Przeglądanie i pobieranie publicznej treści dokumentacji postępowania nie wymaga posiadania konta na Platformie e-Zamówienia ani logowania. </w:t>
      </w:r>
    </w:p>
    <w:p w14:paraId="24F1E0DE" w14:textId="6CA8BCA2" w:rsidR="008E64BA" w:rsidRPr="007E4359" w:rsidRDefault="008E64BA" w:rsidP="000A1204">
      <w:pPr>
        <w:pStyle w:val="Akapitzlist"/>
        <w:spacing w:line="276" w:lineRule="auto"/>
        <w:ind w:left="567" w:hanging="720"/>
        <w:rPr>
          <w:rFonts w:cs="Calibri"/>
          <w:color w:val="000000" w:themeColor="text1"/>
          <w:sz w:val="24"/>
          <w:szCs w:val="24"/>
        </w:rPr>
      </w:pPr>
      <w:r w:rsidRPr="007E4359">
        <w:rPr>
          <w:rFonts w:cs="Calibri"/>
          <w:color w:val="000000" w:themeColor="text1"/>
          <w:sz w:val="24"/>
          <w:szCs w:val="24"/>
        </w:rPr>
        <w:t>7.</w:t>
      </w:r>
      <w:r w:rsidR="00420112" w:rsidRPr="007E4359">
        <w:rPr>
          <w:rFonts w:cs="Calibri"/>
          <w:color w:val="000000" w:themeColor="text1"/>
          <w:sz w:val="24"/>
          <w:szCs w:val="24"/>
        </w:rPr>
        <w:tab/>
      </w:r>
      <w:r w:rsidRPr="007E4359">
        <w:rPr>
          <w:rFonts w:cs="Calibri"/>
          <w:color w:val="000000" w:themeColor="text1"/>
          <w:sz w:val="24"/>
          <w:szCs w:val="24"/>
        </w:rP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14:paraId="6E4C58B9" w14:textId="22F9050C" w:rsidR="008E64BA" w:rsidRPr="007E4359" w:rsidRDefault="008E64BA" w:rsidP="000A1204">
      <w:pPr>
        <w:pStyle w:val="Akapitzlist"/>
        <w:spacing w:line="276" w:lineRule="auto"/>
        <w:ind w:left="567" w:hanging="720"/>
        <w:rPr>
          <w:rFonts w:cs="Calibri"/>
          <w:color w:val="000000" w:themeColor="text1"/>
          <w:sz w:val="24"/>
          <w:szCs w:val="24"/>
        </w:rPr>
      </w:pPr>
      <w:r w:rsidRPr="007E4359">
        <w:rPr>
          <w:rFonts w:cs="Calibri"/>
          <w:color w:val="000000" w:themeColor="text1"/>
          <w:sz w:val="24"/>
          <w:szCs w:val="24"/>
        </w:rPr>
        <w:t>8.</w:t>
      </w:r>
      <w:r w:rsidR="00420112" w:rsidRPr="007E4359">
        <w:rPr>
          <w:rFonts w:cs="Calibri"/>
          <w:color w:val="000000" w:themeColor="text1"/>
          <w:sz w:val="24"/>
          <w:szCs w:val="24"/>
        </w:rPr>
        <w:tab/>
      </w:r>
      <w:r w:rsidRPr="007E4359">
        <w:rPr>
          <w:rFonts w:cs="Calibri"/>
          <w:color w:val="000000" w:themeColor="text1"/>
          <w:sz w:val="24"/>
          <w:szCs w:val="24"/>
        </w:rPr>
        <w:t xml:space="preserve">Dokumenty elektroniczne, o których mowa w § 2 ust. 1 rozporządzenia Prezesa Rady Ministrów w sprawie wymagań dla dokumentów elektronicznych, sporządza się w </w:t>
      </w:r>
      <w:r w:rsidRPr="007E4359">
        <w:rPr>
          <w:rFonts w:cs="Calibri"/>
          <w:color w:val="000000" w:themeColor="text1"/>
          <w:sz w:val="24"/>
          <w:szCs w:val="24"/>
        </w:rPr>
        <w:lastRenderedPageBreak/>
        <w:t xml:space="preserve">postaci elektronicznej, w formatach danych określonych w przepisach rozporządzenia Rady Ministrów w sprawie Krajowych Ram Interoperacyjności, z uwzględnieniem rodzaju przekazywanych danych i przekazuje się jako załączniki. </w:t>
      </w:r>
    </w:p>
    <w:p w14:paraId="01F49444" w14:textId="23946479" w:rsidR="008E64BA" w:rsidRPr="007E4359" w:rsidRDefault="008E64BA" w:rsidP="000A1204">
      <w:pPr>
        <w:pStyle w:val="Akapitzlist"/>
        <w:spacing w:line="276" w:lineRule="auto"/>
        <w:ind w:left="567" w:hanging="720"/>
        <w:rPr>
          <w:rFonts w:cs="Calibri"/>
          <w:color w:val="000000" w:themeColor="text1"/>
          <w:sz w:val="24"/>
          <w:szCs w:val="24"/>
        </w:rPr>
      </w:pPr>
      <w:r w:rsidRPr="007E4359">
        <w:rPr>
          <w:rFonts w:cs="Calibri"/>
          <w:color w:val="000000" w:themeColor="text1"/>
          <w:sz w:val="24"/>
          <w:szCs w:val="24"/>
        </w:rPr>
        <w:t>9.</w:t>
      </w:r>
      <w:r w:rsidR="00420112" w:rsidRPr="007E4359">
        <w:rPr>
          <w:rFonts w:cs="Calibri"/>
          <w:color w:val="000000" w:themeColor="text1"/>
          <w:sz w:val="24"/>
          <w:szCs w:val="24"/>
        </w:rPr>
        <w:tab/>
      </w:r>
      <w:r w:rsidRPr="007E4359">
        <w:rPr>
          <w:rFonts w:cs="Calibri"/>
          <w:color w:val="000000" w:themeColor="text1"/>
          <w:sz w:val="24"/>
          <w:szCs w:val="24"/>
        </w:rPr>
        <w:t xml:space="preserve">Informacje, oświadczenia lub dokumenty, inne niż wymienione w § 2 ust. 1 rozporządzenia Prezesa Rady Ministrów w sprawie wymagań dla dokumentów elektronicznych, przekazywane w postępowaniu sporządza się w postaci elektronicznej: </w:t>
      </w:r>
    </w:p>
    <w:p w14:paraId="1EE8AD47" w14:textId="77777777" w:rsidR="008E64BA" w:rsidRPr="007E4359" w:rsidRDefault="008E64BA" w:rsidP="000A1204">
      <w:pPr>
        <w:pStyle w:val="Akapitzlist"/>
        <w:spacing w:line="276" w:lineRule="auto"/>
        <w:ind w:left="567"/>
        <w:rPr>
          <w:rFonts w:cs="Calibri"/>
          <w:color w:val="000000" w:themeColor="text1"/>
          <w:sz w:val="24"/>
          <w:szCs w:val="24"/>
        </w:rPr>
      </w:pPr>
      <w:r w:rsidRPr="007E4359">
        <w:rPr>
          <w:rFonts w:cs="Calibri"/>
          <w:color w:val="000000" w:themeColor="text1"/>
          <w:sz w:val="24"/>
          <w:szCs w:val="24"/>
        </w:rPr>
        <w:t>a) w formatach danych określonych w przepisach rozporządzenia Rady Ministrów w sprawie Krajowych Ram Interoperacyjności (i przekazuje się jako załącznik), lub</w:t>
      </w:r>
    </w:p>
    <w:p w14:paraId="5F4C3597" w14:textId="77777777" w:rsidR="008E64BA" w:rsidRPr="007E4359" w:rsidRDefault="008E64BA" w:rsidP="000A1204">
      <w:pPr>
        <w:pStyle w:val="Akapitzlist"/>
        <w:spacing w:line="276" w:lineRule="auto"/>
        <w:ind w:left="567"/>
        <w:rPr>
          <w:rFonts w:cs="Calibri"/>
          <w:color w:val="000000" w:themeColor="text1"/>
          <w:sz w:val="24"/>
          <w:szCs w:val="24"/>
        </w:rPr>
      </w:pPr>
      <w:r w:rsidRPr="007E4359">
        <w:rPr>
          <w:rFonts w:cs="Calibri"/>
          <w:color w:val="000000" w:themeColor="text1"/>
          <w:sz w:val="24"/>
          <w:szCs w:val="24"/>
        </w:rPr>
        <w:t xml:space="preserve">b) jako tekst wpisany bezpośrednio do wiadomości przekazywanej przy użyciu środków komunikacji elektronicznej (np. w treści wiadomości e-mail lub w treści „Formularza do komunikacji”). </w:t>
      </w:r>
    </w:p>
    <w:p w14:paraId="09B0C690" w14:textId="39089FD6" w:rsidR="008E64BA" w:rsidRPr="007E4359" w:rsidRDefault="008E64BA" w:rsidP="000A1204">
      <w:pPr>
        <w:pStyle w:val="Akapitzlist"/>
        <w:spacing w:line="276" w:lineRule="auto"/>
        <w:ind w:left="567" w:hanging="720"/>
        <w:rPr>
          <w:rFonts w:cs="Calibri"/>
          <w:color w:val="000000" w:themeColor="text1"/>
          <w:sz w:val="24"/>
          <w:szCs w:val="24"/>
        </w:rPr>
      </w:pPr>
      <w:r w:rsidRPr="007E4359">
        <w:rPr>
          <w:rFonts w:cs="Calibri"/>
          <w:color w:val="000000" w:themeColor="text1"/>
          <w:sz w:val="24"/>
          <w:szCs w:val="24"/>
        </w:rPr>
        <w:t>10.</w:t>
      </w:r>
      <w:r w:rsidR="00420112" w:rsidRPr="007E4359">
        <w:rPr>
          <w:rFonts w:cs="Calibri"/>
          <w:color w:val="000000" w:themeColor="text1"/>
          <w:sz w:val="24"/>
          <w:szCs w:val="24"/>
        </w:rPr>
        <w:tab/>
      </w:r>
      <w:r w:rsidRPr="007E4359">
        <w:rPr>
          <w:rFonts w:cs="Calibri"/>
          <w:color w:val="000000" w:themeColor="text1"/>
          <w:sz w:val="24"/>
          <w:szCs w:val="24"/>
        </w:rPr>
        <w:t xml:space="preserve">Jeżeli dokumenty elektroniczne, przekazywane przy użyciu środków komunikacji elektronicznej, zawierają informacje stanowiące tajemnicę przedsiębiorstwa w rozumieniu przepisów ustawy z dnia 16 kwietnia 1993 r. o zwalczaniu nieuczciwej konkurencji (Dz. U. z </w:t>
      </w:r>
      <w:proofErr w:type="gramStart"/>
      <w:r w:rsidRPr="007E4359">
        <w:rPr>
          <w:rFonts w:cs="Calibri"/>
          <w:color w:val="000000" w:themeColor="text1"/>
          <w:sz w:val="24"/>
          <w:szCs w:val="24"/>
        </w:rPr>
        <w:t>2026r.</w:t>
      </w:r>
      <w:proofErr w:type="gramEnd"/>
      <w:r w:rsidRPr="007E4359">
        <w:rPr>
          <w:rFonts w:cs="Calibri"/>
          <w:color w:val="000000" w:themeColor="text1"/>
          <w:sz w:val="24"/>
          <w:szCs w:val="24"/>
        </w:rPr>
        <w:t xml:space="preserve"> poz. 85) wykonawca, w celu utrzymania w poufności tych informacji, przekazuje je w wydzielonym i odpowiednio oznaczonym pliku, wraz z jednoczesnym zaznaczeniem w nazwie pliku „Dokument stanowiący tajemnicę przedsiębiorstwa”. </w:t>
      </w:r>
    </w:p>
    <w:p w14:paraId="5DBE3A95" w14:textId="6D3EC7A0" w:rsidR="008E64BA" w:rsidRPr="007E4359" w:rsidRDefault="008E64BA" w:rsidP="000A1204">
      <w:pPr>
        <w:pStyle w:val="Akapitzlist"/>
        <w:spacing w:line="276" w:lineRule="auto"/>
        <w:ind w:left="567" w:hanging="720"/>
        <w:rPr>
          <w:rFonts w:cs="Calibri"/>
          <w:color w:val="000000" w:themeColor="text1"/>
          <w:sz w:val="24"/>
          <w:szCs w:val="24"/>
        </w:rPr>
      </w:pPr>
      <w:r w:rsidRPr="007E4359">
        <w:rPr>
          <w:rFonts w:cs="Calibri"/>
          <w:color w:val="000000" w:themeColor="text1"/>
          <w:sz w:val="24"/>
          <w:szCs w:val="24"/>
        </w:rPr>
        <w:t>11.</w:t>
      </w:r>
      <w:r w:rsidR="00420112" w:rsidRPr="007E4359">
        <w:rPr>
          <w:rFonts w:cs="Calibri"/>
          <w:color w:val="000000" w:themeColor="text1"/>
          <w:sz w:val="24"/>
          <w:szCs w:val="24"/>
        </w:rPr>
        <w:tab/>
      </w:r>
      <w:r w:rsidRPr="007E4359">
        <w:rPr>
          <w:rFonts w:cs="Calibri"/>
          <w:color w:val="000000" w:themeColor="text1"/>
          <w:sz w:val="24"/>
          <w:szCs w:val="24"/>
        </w:rPr>
        <w:t xml:space="preserve">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 przypadku załączników, które są zgodnie z ustawą </w:t>
      </w:r>
      <w:proofErr w:type="spellStart"/>
      <w:r w:rsidRPr="007E4359">
        <w:rPr>
          <w:rFonts w:cs="Calibri"/>
          <w:color w:val="000000" w:themeColor="text1"/>
          <w:sz w:val="24"/>
          <w:szCs w:val="24"/>
        </w:rPr>
        <w:t>Pzp</w:t>
      </w:r>
      <w:proofErr w:type="spellEnd"/>
      <w:r w:rsidRPr="007E4359">
        <w:rPr>
          <w:rFonts w:cs="Calibri"/>
          <w:color w:val="000000" w:themeColor="text1"/>
          <w:sz w:val="24"/>
          <w:szCs w:val="24"/>
        </w:rPr>
        <w:t xml:space="preserve">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 </w:t>
      </w:r>
    </w:p>
    <w:p w14:paraId="65DA4FC7" w14:textId="086CEC38" w:rsidR="008E64BA" w:rsidRPr="007E4359" w:rsidRDefault="008E64BA" w:rsidP="000A1204">
      <w:pPr>
        <w:pStyle w:val="Akapitzlist"/>
        <w:spacing w:line="276" w:lineRule="auto"/>
        <w:ind w:left="567" w:hanging="720"/>
        <w:rPr>
          <w:rFonts w:cs="Calibri"/>
          <w:color w:val="000000" w:themeColor="text1"/>
          <w:sz w:val="24"/>
          <w:szCs w:val="24"/>
        </w:rPr>
      </w:pPr>
      <w:r w:rsidRPr="007E4359">
        <w:rPr>
          <w:rFonts w:cs="Calibri"/>
          <w:color w:val="000000" w:themeColor="text1"/>
          <w:sz w:val="24"/>
          <w:szCs w:val="24"/>
        </w:rPr>
        <w:t>12.</w:t>
      </w:r>
      <w:r w:rsidR="00420112" w:rsidRPr="007E4359">
        <w:rPr>
          <w:rFonts w:cs="Calibri"/>
          <w:color w:val="000000" w:themeColor="text1"/>
          <w:sz w:val="24"/>
          <w:szCs w:val="24"/>
        </w:rPr>
        <w:tab/>
      </w:r>
      <w:r w:rsidRPr="007E4359">
        <w:rPr>
          <w:rFonts w:cs="Calibri"/>
          <w:color w:val="000000" w:themeColor="text1"/>
          <w:sz w:val="24"/>
          <w:szCs w:val="24"/>
        </w:rPr>
        <w:t xml:space="preserve">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 </w:t>
      </w:r>
    </w:p>
    <w:p w14:paraId="0333637B" w14:textId="31D8303E" w:rsidR="008E64BA" w:rsidRPr="007E4359" w:rsidRDefault="008E64BA" w:rsidP="000A1204">
      <w:pPr>
        <w:pStyle w:val="Akapitzlist"/>
        <w:spacing w:line="276" w:lineRule="auto"/>
        <w:ind w:left="567" w:hanging="720"/>
        <w:rPr>
          <w:rFonts w:cs="Calibri"/>
          <w:color w:val="000000" w:themeColor="text1"/>
          <w:sz w:val="24"/>
          <w:szCs w:val="24"/>
        </w:rPr>
      </w:pPr>
      <w:r w:rsidRPr="007E4359">
        <w:rPr>
          <w:rFonts w:cs="Calibri"/>
          <w:color w:val="000000" w:themeColor="text1"/>
          <w:sz w:val="24"/>
          <w:szCs w:val="24"/>
        </w:rPr>
        <w:lastRenderedPageBreak/>
        <w:t>13.</w:t>
      </w:r>
      <w:r w:rsidR="00420112" w:rsidRPr="007E4359">
        <w:rPr>
          <w:rFonts w:cs="Calibri"/>
          <w:color w:val="000000" w:themeColor="text1"/>
          <w:sz w:val="24"/>
          <w:szCs w:val="24"/>
        </w:rPr>
        <w:tab/>
      </w:r>
      <w:r w:rsidRPr="007E4359">
        <w:rPr>
          <w:rFonts w:cs="Calibri"/>
          <w:color w:val="000000" w:themeColor="text1"/>
          <w:sz w:val="24"/>
          <w:szCs w:val="24"/>
        </w:rPr>
        <w:t xml:space="preserve">Wszystkie wysłane i odebrane w postępowaniu przez wykonawcę wiadomości widoczne są po zalogowaniu w podglądzie postępowania w zakładce „Komunikacja”. </w:t>
      </w:r>
    </w:p>
    <w:p w14:paraId="657C2585" w14:textId="4894B200" w:rsidR="008E64BA" w:rsidRPr="007E4359" w:rsidRDefault="008E64BA" w:rsidP="000A1204">
      <w:pPr>
        <w:pStyle w:val="Akapitzlist"/>
        <w:spacing w:line="276" w:lineRule="auto"/>
        <w:ind w:left="567" w:hanging="720"/>
        <w:rPr>
          <w:rFonts w:cs="Calibri"/>
          <w:color w:val="000000" w:themeColor="text1"/>
          <w:sz w:val="24"/>
          <w:szCs w:val="24"/>
        </w:rPr>
      </w:pPr>
      <w:r w:rsidRPr="007E4359">
        <w:rPr>
          <w:rFonts w:cs="Calibri"/>
          <w:color w:val="000000" w:themeColor="text1"/>
          <w:sz w:val="24"/>
          <w:szCs w:val="24"/>
        </w:rPr>
        <w:t>14.</w:t>
      </w:r>
      <w:r w:rsidR="00420112" w:rsidRPr="007E4359">
        <w:rPr>
          <w:rFonts w:cs="Calibri"/>
          <w:color w:val="000000" w:themeColor="text1"/>
          <w:sz w:val="24"/>
          <w:szCs w:val="24"/>
        </w:rPr>
        <w:tab/>
      </w:r>
      <w:r w:rsidRPr="007E4359">
        <w:rPr>
          <w:rFonts w:cs="Calibri"/>
          <w:color w:val="000000" w:themeColor="text1"/>
          <w:sz w:val="24"/>
          <w:szCs w:val="24"/>
        </w:rPr>
        <w:t xml:space="preserve">Maksymalny rozmiar plików przesyłanych za pośrednictwem „Formularzy do komunikacji” wynosi 150 MB (wielkość ta dotyczy plików przesyłanych jako załączniki do jednego formularza). </w:t>
      </w:r>
    </w:p>
    <w:p w14:paraId="6D2EC30F" w14:textId="77777777" w:rsidR="00D44C02" w:rsidRPr="007E4359" w:rsidRDefault="008E64BA" w:rsidP="000A1204">
      <w:pPr>
        <w:pStyle w:val="Akapitzlist"/>
        <w:spacing w:line="276" w:lineRule="auto"/>
        <w:ind w:left="567" w:hanging="720"/>
        <w:rPr>
          <w:rFonts w:cs="Calibri"/>
          <w:color w:val="000000" w:themeColor="text1"/>
          <w:sz w:val="24"/>
          <w:szCs w:val="24"/>
        </w:rPr>
      </w:pPr>
      <w:r w:rsidRPr="007E4359">
        <w:rPr>
          <w:rFonts w:cs="Calibri"/>
          <w:color w:val="000000" w:themeColor="text1"/>
          <w:sz w:val="24"/>
          <w:szCs w:val="24"/>
        </w:rPr>
        <w:t>15.</w:t>
      </w:r>
      <w:r w:rsidR="00420112" w:rsidRPr="007E4359">
        <w:rPr>
          <w:rFonts w:cs="Calibri"/>
          <w:color w:val="000000" w:themeColor="text1"/>
          <w:sz w:val="24"/>
          <w:szCs w:val="24"/>
        </w:rPr>
        <w:tab/>
      </w:r>
      <w:r w:rsidRPr="007E4359">
        <w:rPr>
          <w:rFonts w:cs="Calibri"/>
          <w:color w:val="000000" w:themeColor="text1"/>
          <w:sz w:val="24"/>
          <w:szCs w:val="24"/>
        </w:rPr>
        <w:t xml:space="preserve">Minimalne wymagania techniczne dotyczące sprzętu używanego w celu korzystania z usług Platformy e-Zamówienia oraz informacje dotyczące specyfikacji połączenia określa Regulamin Platformy e-Zamówienia. </w:t>
      </w:r>
    </w:p>
    <w:p w14:paraId="66B8563A" w14:textId="2C820FA0" w:rsidR="008E64BA" w:rsidRPr="007E4359" w:rsidRDefault="008E64BA" w:rsidP="000A1204">
      <w:pPr>
        <w:pStyle w:val="Akapitzlist"/>
        <w:spacing w:line="276" w:lineRule="auto"/>
        <w:ind w:left="567" w:hanging="720"/>
        <w:rPr>
          <w:rFonts w:cs="Calibri"/>
          <w:color w:val="000000" w:themeColor="text1"/>
          <w:sz w:val="24"/>
          <w:szCs w:val="24"/>
        </w:rPr>
      </w:pPr>
      <w:r w:rsidRPr="007E4359">
        <w:rPr>
          <w:rFonts w:cs="Calibri"/>
          <w:color w:val="000000" w:themeColor="text1"/>
          <w:sz w:val="24"/>
          <w:szCs w:val="24"/>
        </w:rPr>
        <w:t xml:space="preserve">16. </w:t>
      </w:r>
      <w:r w:rsidR="00D44C02" w:rsidRPr="007E4359">
        <w:rPr>
          <w:rFonts w:cs="Calibri"/>
          <w:color w:val="000000" w:themeColor="text1"/>
          <w:sz w:val="24"/>
          <w:szCs w:val="24"/>
        </w:rPr>
        <w:tab/>
      </w:r>
      <w:r w:rsidRPr="007E4359">
        <w:rPr>
          <w:rFonts w:cs="Calibri"/>
          <w:color w:val="000000" w:themeColor="text1"/>
          <w:sz w:val="24"/>
          <w:szCs w:val="24"/>
        </w:rPr>
        <w:t>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https://ezamowienia.gov.pl w</w:t>
      </w:r>
      <w:r w:rsidR="00D44C02" w:rsidRPr="007E4359">
        <w:rPr>
          <w:rFonts w:cs="Calibri"/>
          <w:color w:val="000000" w:themeColor="text1"/>
          <w:sz w:val="24"/>
          <w:szCs w:val="24"/>
        </w:rPr>
        <w:t> </w:t>
      </w:r>
      <w:r w:rsidRPr="007E4359">
        <w:rPr>
          <w:rFonts w:cs="Calibri"/>
          <w:color w:val="000000" w:themeColor="text1"/>
          <w:sz w:val="24"/>
          <w:szCs w:val="24"/>
        </w:rPr>
        <w:t xml:space="preserve">zakładce „Zgłoś problem”. </w:t>
      </w:r>
    </w:p>
    <w:p w14:paraId="48D0EA07" w14:textId="7CA0742B" w:rsidR="008E64BA" w:rsidRPr="007E4359" w:rsidRDefault="008E64BA" w:rsidP="000A1204">
      <w:pPr>
        <w:pStyle w:val="Akapitzlist"/>
        <w:spacing w:line="276" w:lineRule="auto"/>
        <w:ind w:left="567" w:hanging="720"/>
        <w:rPr>
          <w:rFonts w:cs="Calibri"/>
          <w:color w:val="000000" w:themeColor="text1"/>
          <w:sz w:val="24"/>
          <w:szCs w:val="24"/>
        </w:rPr>
      </w:pPr>
      <w:r w:rsidRPr="007E4359">
        <w:rPr>
          <w:rFonts w:cs="Calibri"/>
          <w:color w:val="000000" w:themeColor="text1"/>
          <w:sz w:val="24"/>
          <w:szCs w:val="24"/>
        </w:rPr>
        <w:t>17.</w:t>
      </w:r>
      <w:r w:rsidR="00420112" w:rsidRPr="007E4359">
        <w:rPr>
          <w:rFonts w:cs="Calibri"/>
          <w:color w:val="000000" w:themeColor="text1"/>
          <w:sz w:val="24"/>
          <w:szCs w:val="24"/>
        </w:rPr>
        <w:tab/>
      </w:r>
      <w:r w:rsidRPr="007E4359">
        <w:rPr>
          <w:rFonts w:cs="Calibri"/>
          <w:color w:val="000000" w:themeColor="text1"/>
          <w:sz w:val="24"/>
          <w:szCs w:val="24"/>
        </w:rPr>
        <w:t>W szczególnie uzasadnionych przypadkach uniemożliwiających komunikację wykonawcy i</w:t>
      </w:r>
      <w:r w:rsidR="00420112" w:rsidRPr="007E4359">
        <w:rPr>
          <w:rFonts w:cs="Calibri"/>
          <w:color w:val="000000" w:themeColor="text1"/>
          <w:sz w:val="24"/>
          <w:szCs w:val="24"/>
        </w:rPr>
        <w:t> </w:t>
      </w:r>
      <w:r w:rsidRPr="007E4359">
        <w:rPr>
          <w:rFonts w:cs="Calibri"/>
          <w:color w:val="000000" w:themeColor="text1"/>
          <w:sz w:val="24"/>
          <w:szCs w:val="24"/>
        </w:rPr>
        <w:t xml:space="preserve">Zamawiającego za pośrednictwem Platformy e-Zamówienia, Zamawiający dopuszcza komunikację za pomocą poczty elektronicznej na adres e-mail: </w:t>
      </w:r>
      <w:r w:rsidR="00AE07FB" w:rsidRPr="007E4359">
        <w:rPr>
          <w:rFonts w:cs="Calibri"/>
          <w:b/>
          <w:bCs/>
          <w:color w:val="000000" w:themeColor="text1"/>
          <w:sz w:val="24"/>
          <w:szCs w:val="24"/>
        </w:rPr>
        <w:t xml:space="preserve">przetargi@ugbedlno.pl </w:t>
      </w:r>
      <w:r w:rsidRPr="007E4359">
        <w:rPr>
          <w:rFonts w:cs="Calibri"/>
          <w:color w:val="000000" w:themeColor="text1"/>
          <w:sz w:val="24"/>
          <w:szCs w:val="24"/>
        </w:rPr>
        <w:t>(nie dotyczy składania ofert).</w:t>
      </w:r>
    </w:p>
    <w:p w14:paraId="568AAB1B" w14:textId="4288332A" w:rsidR="009B1CAD" w:rsidRPr="007E4359" w:rsidRDefault="009B1CAD" w:rsidP="009B1CAD">
      <w:pPr>
        <w:pStyle w:val="Akapitzlist"/>
        <w:widowControl w:val="0"/>
        <w:numPr>
          <w:ilvl w:val="0"/>
          <w:numId w:val="43"/>
        </w:numPr>
        <w:suppressAutoHyphens/>
        <w:spacing w:after="0" w:line="240" w:lineRule="auto"/>
        <w:ind w:left="567" w:hanging="709"/>
        <w:jc w:val="both"/>
        <w:rPr>
          <w:rFonts w:cs="Calibri"/>
          <w:color w:val="000000" w:themeColor="text1"/>
          <w:sz w:val="24"/>
          <w:szCs w:val="24"/>
        </w:rPr>
      </w:pPr>
      <w:r w:rsidRPr="007E4359">
        <w:rPr>
          <w:rFonts w:cs="Calibri"/>
          <w:color w:val="000000" w:themeColor="text1"/>
          <w:sz w:val="24"/>
          <w:szCs w:val="24"/>
        </w:rPr>
        <w:t>Zamawiający określa niezbędne wymagania sprzętowo- aplikacyjne umożliwiające pracę na Platformie e-Zamówienia tj.:</w:t>
      </w:r>
    </w:p>
    <w:p w14:paraId="20D31E0D" w14:textId="0C65BEE8" w:rsidR="009B1CAD" w:rsidRPr="007E4359" w:rsidRDefault="009B1CAD" w:rsidP="00CE48D5">
      <w:pPr>
        <w:pStyle w:val="Akapitzlist"/>
        <w:widowControl w:val="0"/>
        <w:numPr>
          <w:ilvl w:val="2"/>
          <w:numId w:val="22"/>
        </w:numPr>
        <w:suppressAutoHyphens/>
        <w:spacing w:after="0" w:line="240" w:lineRule="auto"/>
        <w:ind w:left="851" w:hanging="284"/>
        <w:jc w:val="both"/>
        <w:rPr>
          <w:rFonts w:cs="Calibri"/>
          <w:color w:val="000000" w:themeColor="text1"/>
          <w:sz w:val="24"/>
          <w:szCs w:val="24"/>
        </w:rPr>
      </w:pPr>
      <w:r w:rsidRPr="007E4359">
        <w:rPr>
          <w:rFonts w:cs="Calibri"/>
          <w:color w:val="000000" w:themeColor="text1"/>
          <w:sz w:val="24"/>
          <w:szCs w:val="24"/>
        </w:rPr>
        <w:t>W celu prawidłowego korzystania z usług Platformy e-Zamówienia wymagany jest:</w:t>
      </w:r>
    </w:p>
    <w:p w14:paraId="5E349A22" w14:textId="441C774D" w:rsidR="009B1CAD" w:rsidRPr="007E4359" w:rsidRDefault="009B1CAD" w:rsidP="009B1CAD">
      <w:pPr>
        <w:pStyle w:val="Akapitzlist"/>
        <w:widowControl w:val="0"/>
        <w:tabs>
          <w:tab w:val="left" w:pos="709"/>
        </w:tabs>
        <w:suppressAutoHyphens/>
        <w:spacing w:after="0" w:line="240" w:lineRule="auto"/>
        <w:ind w:left="567"/>
        <w:jc w:val="both"/>
        <w:rPr>
          <w:rFonts w:cs="Calibri"/>
          <w:color w:val="000000" w:themeColor="text1"/>
          <w:sz w:val="24"/>
          <w:szCs w:val="24"/>
          <w:lang w:val="en-US"/>
        </w:rPr>
      </w:pPr>
      <w:r w:rsidRPr="007E4359">
        <w:rPr>
          <w:rFonts w:cs="Calibri"/>
          <w:color w:val="000000" w:themeColor="text1"/>
          <w:sz w:val="24"/>
          <w:szCs w:val="24"/>
          <w:lang w:val="en-US"/>
        </w:rPr>
        <w:t xml:space="preserve">1.1. </w:t>
      </w:r>
      <w:proofErr w:type="spellStart"/>
      <w:r w:rsidRPr="007E4359">
        <w:rPr>
          <w:rFonts w:cs="Calibri"/>
          <w:color w:val="000000" w:themeColor="text1"/>
          <w:sz w:val="24"/>
          <w:szCs w:val="24"/>
          <w:lang w:val="en-US"/>
        </w:rPr>
        <w:t>Komputer</w:t>
      </w:r>
      <w:proofErr w:type="spellEnd"/>
      <w:r w:rsidRPr="007E4359">
        <w:rPr>
          <w:rFonts w:cs="Calibri"/>
          <w:color w:val="000000" w:themeColor="text1"/>
          <w:sz w:val="24"/>
          <w:szCs w:val="24"/>
          <w:lang w:val="en-US"/>
        </w:rPr>
        <w:t xml:space="preserve"> PC</w:t>
      </w:r>
    </w:p>
    <w:p w14:paraId="2309FA26" w14:textId="0AB02036" w:rsidR="009B1CAD" w:rsidRPr="007E4359" w:rsidRDefault="009B1CAD" w:rsidP="009B1CAD">
      <w:pPr>
        <w:pStyle w:val="Akapitzlist"/>
        <w:widowControl w:val="0"/>
        <w:tabs>
          <w:tab w:val="left" w:pos="709"/>
        </w:tabs>
        <w:suppressAutoHyphens/>
        <w:spacing w:after="0" w:line="240" w:lineRule="auto"/>
        <w:ind w:left="567"/>
        <w:jc w:val="both"/>
        <w:rPr>
          <w:rFonts w:cs="Calibri"/>
          <w:color w:val="000000" w:themeColor="text1"/>
          <w:sz w:val="24"/>
          <w:szCs w:val="24"/>
          <w:lang w:val="en-US"/>
        </w:rPr>
      </w:pPr>
      <w:r w:rsidRPr="007E4359">
        <w:rPr>
          <w:rFonts w:cs="Calibri"/>
          <w:color w:val="000000" w:themeColor="text1"/>
          <w:sz w:val="24"/>
          <w:szCs w:val="24"/>
          <w:lang w:val="en-US"/>
        </w:rPr>
        <w:t xml:space="preserve">a. </w:t>
      </w:r>
      <w:proofErr w:type="spellStart"/>
      <w:r w:rsidRPr="007E4359">
        <w:rPr>
          <w:rFonts w:cs="Calibri"/>
          <w:color w:val="000000" w:themeColor="text1"/>
          <w:sz w:val="24"/>
          <w:szCs w:val="24"/>
          <w:lang w:val="en-US"/>
        </w:rPr>
        <w:t>parametry</w:t>
      </w:r>
      <w:proofErr w:type="spellEnd"/>
      <w:r w:rsidRPr="007E4359">
        <w:rPr>
          <w:rFonts w:cs="Calibri"/>
          <w:color w:val="000000" w:themeColor="text1"/>
          <w:sz w:val="24"/>
          <w:szCs w:val="24"/>
          <w:lang w:val="en-US"/>
        </w:rPr>
        <w:t xml:space="preserve"> minimum: Intel Core2 Duo, 2 GB RAM, HDD</w:t>
      </w:r>
    </w:p>
    <w:p w14:paraId="50CE3794" w14:textId="6017A2D3" w:rsidR="009B1CAD" w:rsidRPr="007E4359" w:rsidRDefault="009B1CAD" w:rsidP="009B1CAD">
      <w:pPr>
        <w:pStyle w:val="Akapitzlist"/>
        <w:widowControl w:val="0"/>
        <w:tabs>
          <w:tab w:val="left" w:pos="709"/>
        </w:tabs>
        <w:suppressAutoHyphens/>
        <w:spacing w:after="0" w:line="240" w:lineRule="auto"/>
        <w:ind w:left="567"/>
        <w:jc w:val="both"/>
        <w:rPr>
          <w:rFonts w:cs="Calibri"/>
          <w:color w:val="000000" w:themeColor="text1"/>
          <w:sz w:val="24"/>
          <w:szCs w:val="24"/>
        </w:rPr>
      </w:pPr>
      <w:r w:rsidRPr="007E4359">
        <w:rPr>
          <w:rFonts w:cs="Calibri"/>
          <w:color w:val="000000" w:themeColor="text1"/>
          <w:sz w:val="24"/>
          <w:szCs w:val="24"/>
        </w:rPr>
        <w:t>b. zainstalowany jeden z poniższych systemów operacyjnych:</w:t>
      </w:r>
    </w:p>
    <w:p w14:paraId="12371650" w14:textId="63D234F3" w:rsidR="009B1CAD" w:rsidRPr="007E4359" w:rsidRDefault="009B1CAD" w:rsidP="009B1CAD">
      <w:pPr>
        <w:pStyle w:val="Akapitzlist"/>
        <w:widowControl w:val="0"/>
        <w:tabs>
          <w:tab w:val="left" w:pos="709"/>
        </w:tabs>
        <w:suppressAutoHyphens/>
        <w:spacing w:after="0" w:line="240" w:lineRule="auto"/>
        <w:ind w:left="567"/>
        <w:jc w:val="both"/>
        <w:rPr>
          <w:rFonts w:cs="Calibri"/>
          <w:color w:val="000000" w:themeColor="text1"/>
          <w:sz w:val="24"/>
          <w:szCs w:val="24"/>
        </w:rPr>
      </w:pPr>
      <w:r w:rsidRPr="007E4359">
        <w:rPr>
          <w:rFonts w:cs="Calibri"/>
          <w:color w:val="000000" w:themeColor="text1"/>
          <w:sz w:val="24"/>
          <w:szCs w:val="24"/>
        </w:rPr>
        <w:t>1. MS Windows 7 lub nowszy</w:t>
      </w:r>
    </w:p>
    <w:p w14:paraId="665FC3F7" w14:textId="2E825E01" w:rsidR="009B1CAD" w:rsidRPr="007E4359" w:rsidRDefault="009B1CAD" w:rsidP="009B1CAD">
      <w:pPr>
        <w:pStyle w:val="Akapitzlist"/>
        <w:widowControl w:val="0"/>
        <w:tabs>
          <w:tab w:val="left" w:pos="709"/>
        </w:tabs>
        <w:suppressAutoHyphens/>
        <w:spacing w:after="0" w:line="240" w:lineRule="auto"/>
        <w:ind w:left="567"/>
        <w:jc w:val="both"/>
        <w:rPr>
          <w:rFonts w:cs="Calibri"/>
          <w:color w:val="000000" w:themeColor="text1"/>
          <w:sz w:val="24"/>
          <w:szCs w:val="24"/>
        </w:rPr>
      </w:pPr>
      <w:r w:rsidRPr="007E4359">
        <w:rPr>
          <w:rFonts w:cs="Calibri"/>
          <w:color w:val="000000" w:themeColor="text1"/>
          <w:sz w:val="24"/>
          <w:szCs w:val="24"/>
        </w:rPr>
        <w:t>2. OSX/Mac OS 10.10,</w:t>
      </w:r>
    </w:p>
    <w:p w14:paraId="02EDD0D2" w14:textId="17A94938" w:rsidR="009B1CAD" w:rsidRPr="007E4359" w:rsidRDefault="009B1CAD" w:rsidP="009B1CAD">
      <w:pPr>
        <w:pStyle w:val="Akapitzlist"/>
        <w:widowControl w:val="0"/>
        <w:tabs>
          <w:tab w:val="left" w:pos="709"/>
        </w:tabs>
        <w:suppressAutoHyphens/>
        <w:spacing w:after="0" w:line="240" w:lineRule="auto"/>
        <w:ind w:left="567"/>
        <w:jc w:val="both"/>
        <w:rPr>
          <w:rFonts w:cs="Calibri"/>
          <w:color w:val="000000" w:themeColor="text1"/>
          <w:sz w:val="24"/>
          <w:szCs w:val="24"/>
        </w:rPr>
      </w:pPr>
      <w:r w:rsidRPr="007E4359">
        <w:rPr>
          <w:rFonts w:cs="Calibri"/>
          <w:color w:val="000000" w:themeColor="text1"/>
          <w:sz w:val="24"/>
          <w:szCs w:val="24"/>
        </w:rPr>
        <w:t xml:space="preserve">3. </w:t>
      </w:r>
      <w:proofErr w:type="spellStart"/>
      <w:r w:rsidRPr="007E4359">
        <w:rPr>
          <w:rFonts w:cs="Calibri"/>
          <w:color w:val="000000" w:themeColor="text1"/>
          <w:sz w:val="24"/>
          <w:szCs w:val="24"/>
        </w:rPr>
        <w:t>Ubuntu</w:t>
      </w:r>
      <w:proofErr w:type="spellEnd"/>
      <w:r w:rsidRPr="007E4359">
        <w:rPr>
          <w:rFonts w:cs="Calibri"/>
          <w:color w:val="000000" w:themeColor="text1"/>
          <w:sz w:val="24"/>
          <w:szCs w:val="24"/>
        </w:rPr>
        <w:t xml:space="preserve"> 14.04</w:t>
      </w:r>
    </w:p>
    <w:p w14:paraId="7870C5F4" w14:textId="5817640C" w:rsidR="009B1CAD" w:rsidRPr="007E4359" w:rsidRDefault="009B1CAD" w:rsidP="009B1CAD">
      <w:pPr>
        <w:pStyle w:val="Akapitzlist"/>
        <w:widowControl w:val="0"/>
        <w:tabs>
          <w:tab w:val="left" w:pos="709"/>
        </w:tabs>
        <w:suppressAutoHyphens/>
        <w:spacing w:after="0" w:line="240" w:lineRule="auto"/>
        <w:ind w:left="567"/>
        <w:jc w:val="both"/>
        <w:rPr>
          <w:rFonts w:cs="Calibri"/>
          <w:color w:val="000000" w:themeColor="text1"/>
          <w:sz w:val="24"/>
          <w:szCs w:val="24"/>
        </w:rPr>
      </w:pPr>
      <w:r w:rsidRPr="007E4359">
        <w:rPr>
          <w:rFonts w:cs="Calibri"/>
          <w:color w:val="000000" w:themeColor="text1"/>
          <w:sz w:val="24"/>
          <w:szCs w:val="24"/>
        </w:rPr>
        <w:t>c. Zainstalowana jedna z poniższych przeglądarek:</w:t>
      </w:r>
    </w:p>
    <w:p w14:paraId="19670E4B" w14:textId="05575861" w:rsidR="009B1CAD" w:rsidRPr="007E4359" w:rsidRDefault="009B1CAD" w:rsidP="009B1CAD">
      <w:pPr>
        <w:pStyle w:val="Akapitzlist"/>
        <w:widowControl w:val="0"/>
        <w:tabs>
          <w:tab w:val="left" w:pos="709"/>
        </w:tabs>
        <w:suppressAutoHyphens/>
        <w:spacing w:after="0" w:line="240" w:lineRule="auto"/>
        <w:ind w:left="567"/>
        <w:jc w:val="both"/>
        <w:rPr>
          <w:rFonts w:cs="Calibri"/>
          <w:color w:val="000000" w:themeColor="text1"/>
          <w:sz w:val="24"/>
          <w:szCs w:val="24"/>
        </w:rPr>
      </w:pPr>
      <w:r w:rsidRPr="007E4359">
        <w:rPr>
          <w:rFonts w:cs="Calibri"/>
          <w:color w:val="000000" w:themeColor="text1"/>
          <w:sz w:val="24"/>
          <w:szCs w:val="24"/>
        </w:rPr>
        <w:t>1. Chrome 66.0 lub nowsza</w:t>
      </w:r>
    </w:p>
    <w:p w14:paraId="219C05FA" w14:textId="1A3D7BB0" w:rsidR="009B1CAD" w:rsidRPr="007E4359" w:rsidRDefault="009B1CAD" w:rsidP="009B1CAD">
      <w:pPr>
        <w:pStyle w:val="Akapitzlist"/>
        <w:widowControl w:val="0"/>
        <w:tabs>
          <w:tab w:val="left" w:pos="709"/>
        </w:tabs>
        <w:suppressAutoHyphens/>
        <w:spacing w:after="0" w:line="240" w:lineRule="auto"/>
        <w:ind w:left="567"/>
        <w:jc w:val="both"/>
        <w:rPr>
          <w:rFonts w:cs="Calibri"/>
          <w:color w:val="000000" w:themeColor="text1"/>
          <w:sz w:val="24"/>
          <w:szCs w:val="24"/>
        </w:rPr>
      </w:pPr>
      <w:r w:rsidRPr="007E4359">
        <w:rPr>
          <w:rFonts w:cs="Calibri"/>
          <w:color w:val="000000" w:themeColor="text1"/>
          <w:sz w:val="24"/>
          <w:szCs w:val="24"/>
        </w:rPr>
        <w:t xml:space="preserve">2. </w:t>
      </w:r>
      <w:proofErr w:type="spellStart"/>
      <w:r w:rsidRPr="007E4359">
        <w:rPr>
          <w:rFonts w:cs="Calibri"/>
          <w:color w:val="000000" w:themeColor="text1"/>
          <w:sz w:val="24"/>
          <w:szCs w:val="24"/>
        </w:rPr>
        <w:t>Firefox</w:t>
      </w:r>
      <w:proofErr w:type="spellEnd"/>
      <w:r w:rsidRPr="007E4359">
        <w:rPr>
          <w:rFonts w:cs="Calibri"/>
          <w:color w:val="000000" w:themeColor="text1"/>
          <w:sz w:val="24"/>
          <w:szCs w:val="24"/>
        </w:rPr>
        <w:t xml:space="preserve"> 59.0 lub nowszy</w:t>
      </w:r>
    </w:p>
    <w:p w14:paraId="799DFA2B" w14:textId="09052FD0" w:rsidR="009B1CAD" w:rsidRPr="007E4359" w:rsidRDefault="009B1CAD" w:rsidP="009B1CAD">
      <w:pPr>
        <w:pStyle w:val="Akapitzlist"/>
        <w:widowControl w:val="0"/>
        <w:tabs>
          <w:tab w:val="left" w:pos="709"/>
        </w:tabs>
        <w:suppressAutoHyphens/>
        <w:spacing w:after="0" w:line="240" w:lineRule="auto"/>
        <w:ind w:left="567"/>
        <w:jc w:val="both"/>
        <w:rPr>
          <w:rFonts w:cs="Calibri"/>
          <w:color w:val="000000" w:themeColor="text1"/>
          <w:sz w:val="24"/>
          <w:szCs w:val="24"/>
        </w:rPr>
      </w:pPr>
      <w:r w:rsidRPr="007E4359">
        <w:rPr>
          <w:rFonts w:cs="Calibri"/>
          <w:color w:val="000000" w:themeColor="text1"/>
          <w:sz w:val="24"/>
          <w:szCs w:val="24"/>
        </w:rPr>
        <w:t>3. Safari 11.1 lub nowsza</w:t>
      </w:r>
    </w:p>
    <w:p w14:paraId="3C934639" w14:textId="58085DAD" w:rsidR="009B1CAD" w:rsidRPr="007E4359" w:rsidRDefault="009B1CAD" w:rsidP="009B1CAD">
      <w:pPr>
        <w:pStyle w:val="Akapitzlist"/>
        <w:widowControl w:val="0"/>
        <w:tabs>
          <w:tab w:val="left" w:pos="709"/>
        </w:tabs>
        <w:suppressAutoHyphens/>
        <w:spacing w:after="0" w:line="240" w:lineRule="auto"/>
        <w:ind w:left="567"/>
        <w:jc w:val="both"/>
        <w:rPr>
          <w:rFonts w:cs="Calibri"/>
          <w:color w:val="000000" w:themeColor="text1"/>
          <w:sz w:val="24"/>
          <w:szCs w:val="24"/>
        </w:rPr>
      </w:pPr>
      <w:r w:rsidRPr="007E4359">
        <w:rPr>
          <w:rFonts w:cs="Calibri"/>
          <w:color w:val="000000" w:themeColor="text1"/>
          <w:sz w:val="24"/>
          <w:szCs w:val="24"/>
        </w:rPr>
        <w:t>4. Edge 14.0 i nowsze</w:t>
      </w:r>
    </w:p>
    <w:p w14:paraId="20C4B0EA" w14:textId="77777777" w:rsidR="009B1CAD" w:rsidRPr="007E4359" w:rsidRDefault="009B1CAD" w:rsidP="009B1CAD">
      <w:pPr>
        <w:pStyle w:val="Akapitzlist"/>
        <w:widowControl w:val="0"/>
        <w:suppressAutoHyphens/>
        <w:spacing w:after="0" w:line="240" w:lineRule="auto"/>
        <w:ind w:left="567" w:hanging="141"/>
        <w:jc w:val="both"/>
        <w:rPr>
          <w:rFonts w:cs="Calibri"/>
          <w:color w:val="000000" w:themeColor="text1"/>
          <w:sz w:val="24"/>
          <w:szCs w:val="24"/>
        </w:rPr>
      </w:pPr>
      <w:r w:rsidRPr="007E4359">
        <w:rPr>
          <w:rFonts w:cs="Calibri"/>
          <w:color w:val="000000" w:themeColor="text1"/>
          <w:sz w:val="24"/>
          <w:szCs w:val="24"/>
        </w:rPr>
        <w:t>albo</w:t>
      </w:r>
    </w:p>
    <w:p w14:paraId="34C3D740" w14:textId="7C6E324F" w:rsidR="009B1CAD" w:rsidRPr="007E4359" w:rsidRDefault="009B1CAD" w:rsidP="009B1CAD">
      <w:pPr>
        <w:pStyle w:val="Akapitzlist"/>
        <w:widowControl w:val="0"/>
        <w:suppressAutoHyphens/>
        <w:spacing w:after="0" w:line="240" w:lineRule="auto"/>
        <w:ind w:left="567" w:hanging="141"/>
        <w:jc w:val="both"/>
        <w:rPr>
          <w:rFonts w:cs="Calibri"/>
          <w:color w:val="000000" w:themeColor="text1"/>
          <w:sz w:val="24"/>
          <w:szCs w:val="24"/>
        </w:rPr>
      </w:pPr>
      <w:r w:rsidRPr="007E4359">
        <w:rPr>
          <w:rFonts w:cs="Calibri"/>
          <w:color w:val="000000" w:themeColor="text1"/>
          <w:sz w:val="24"/>
          <w:szCs w:val="24"/>
        </w:rPr>
        <w:t>1.2 Tablet/Telefon</w:t>
      </w:r>
    </w:p>
    <w:p w14:paraId="58258EB6" w14:textId="2A8CFFA1" w:rsidR="009B1CAD" w:rsidRPr="007E4359" w:rsidRDefault="009B1CAD" w:rsidP="009B1CAD">
      <w:pPr>
        <w:pStyle w:val="Akapitzlist"/>
        <w:widowControl w:val="0"/>
        <w:suppressAutoHyphens/>
        <w:spacing w:after="0" w:line="240" w:lineRule="auto"/>
        <w:ind w:left="567" w:hanging="141"/>
        <w:jc w:val="both"/>
        <w:rPr>
          <w:rFonts w:cs="Calibri"/>
          <w:color w:val="000000" w:themeColor="text1"/>
          <w:sz w:val="24"/>
          <w:szCs w:val="24"/>
        </w:rPr>
      </w:pPr>
      <w:r w:rsidRPr="007E4359">
        <w:rPr>
          <w:rFonts w:cs="Calibri"/>
          <w:color w:val="000000" w:themeColor="text1"/>
          <w:sz w:val="24"/>
          <w:szCs w:val="24"/>
        </w:rPr>
        <w:t xml:space="preserve">a. Parametry minimum: 4 rdzenie procesora, 2GB RAM, Android 6.0 </w:t>
      </w:r>
      <w:proofErr w:type="spellStart"/>
      <w:r w:rsidRPr="007E4359">
        <w:rPr>
          <w:rFonts w:cs="Calibri"/>
          <w:color w:val="000000" w:themeColor="text1"/>
          <w:sz w:val="24"/>
          <w:szCs w:val="24"/>
        </w:rPr>
        <w:t>Marshmallow</w:t>
      </w:r>
      <w:proofErr w:type="spellEnd"/>
      <w:r w:rsidRPr="007E4359">
        <w:rPr>
          <w:rFonts w:cs="Calibri"/>
          <w:color w:val="000000" w:themeColor="text1"/>
          <w:sz w:val="24"/>
          <w:szCs w:val="24"/>
        </w:rPr>
        <w:t>, iOS 10.3</w:t>
      </w:r>
    </w:p>
    <w:p w14:paraId="33E0BB81" w14:textId="7E3791EF" w:rsidR="009B1CAD" w:rsidRPr="007E4359" w:rsidRDefault="009B1CAD" w:rsidP="009B1CAD">
      <w:pPr>
        <w:pStyle w:val="Akapitzlist"/>
        <w:widowControl w:val="0"/>
        <w:suppressAutoHyphens/>
        <w:spacing w:after="0" w:line="240" w:lineRule="auto"/>
        <w:ind w:left="567" w:hanging="141"/>
        <w:jc w:val="both"/>
        <w:rPr>
          <w:rFonts w:cs="Calibri"/>
          <w:color w:val="000000" w:themeColor="text1"/>
          <w:sz w:val="24"/>
          <w:szCs w:val="24"/>
        </w:rPr>
      </w:pPr>
      <w:r w:rsidRPr="007E4359">
        <w:rPr>
          <w:rFonts w:cs="Calibri"/>
          <w:color w:val="000000" w:themeColor="text1"/>
          <w:sz w:val="24"/>
          <w:szCs w:val="24"/>
        </w:rPr>
        <w:t>b. Przeglądarka Chrome 61 lub nowa</w:t>
      </w:r>
    </w:p>
    <w:p w14:paraId="4F86001B" w14:textId="77777777" w:rsidR="009B1CAD" w:rsidRPr="007E4359" w:rsidRDefault="009B1CAD" w:rsidP="009B1CAD">
      <w:pPr>
        <w:pStyle w:val="Akapitzlist"/>
        <w:widowControl w:val="0"/>
        <w:suppressAutoHyphens/>
        <w:spacing w:after="0" w:line="240" w:lineRule="auto"/>
        <w:ind w:left="567" w:hanging="709"/>
        <w:jc w:val="both"/>
        <w:rPr>
          <w:rFonts w:cs="Calibri"/>
          <w:color w:val="000000" w:themeColor="text1"/>
          <w:sz w:val="24"/>
          <w:szCs w:val="24"/>
        </w:rPr>
      </w:pPr>
    </w:p>
    <w:p w14:paraId="62BEE725" w14:textId="206BF4F3" w:rsidR="009B1CAD" w:rsidRPr="007E4359" w:rsidRDefault="009B1CAD" w:rsidP="00CE48D5">
      <w:pPr>
        <w:pStyle w:val="Akapitzlist"/>
        <w:widowControl w:val="0"/>
        <w:numPr>
          <w:ilvl w:val="2"/>
          <w:numId w:val="22"/>
        </w:numPr>
        <w:suppressAutoHyphens/>
        <w:spacing w:after="0" w:line="240" w:lineRule="auto"/>
        <w:ind w:left="426"/>
        <w:jc w:val="both"/>
        <w:rPr>
          <w:rFonts w:cs="Calibri"/>
          <w:color w:val="000000" w:themeColor="text1"/>
          <w:sz w:val="24"/>
          <w:szCs w:val="24"/>
        </w:rPr>
      </w:pPr>
      <w:r w:rsidRPr="007E4359">
        <w:rPr>
          <w:rFonts w:cs="Calibri"/>
          <w:color w:val="000000" w:themeColor="text1"/>
          <w:sz w:val="24"/>
          <w:szCs w:val="24"/>
        </w:rPr>
        <w:t xml:space="preserve">Dla skorzystania z pełnej funkcjonalności może być konieczne włączenie w przeglądarce obsługi protokołu bezpiecznej transmisji danych SSL, obsługi Java </w:t>
      </w:r>
      <w:proofErr w:type="spellStart"/>
      <w:proofErr w:type="gramStart"/>
      <w:r w:rsidRPr="007E4359">
        <w:rPr>
          <w:rFonts w:cs="Calibri"/>
          <w:color w:val="000000" w:themeColor="text1"/>
          <w:sz w:val="24"/>
          <w:szCs w:val="24"/>
        </w:rPr>
        <w:t>Script</w:t>
      </w:r>
      <w:proofErr w:type="spellEnd"/>
      <w:r w:rsidRPr="007E4359">
        <w:rPr>
          <w:rFonts w:cs="Calibri"/>
          <w:color w:val="000000" w:themeColor="text1"/>
          <w:sz w:val="24"/>
          <w:szCs w:val="24"/>
        </w:rPr>
        <w:t>,</w:t>
      </w:r>
      <w:proofErr w:type="gramEnd"/>
      <w:r w:rsidRPr="007E4359">
        <w:rPr>
          <w:rFonts w:cs="Calibri"/>
          <w:color w:val="000000" w:themeColor="text1"/>
          <w:sz w:val="24"/>
          <w:szCs w:val="24"/>
        </w:rPr>
        <w:t xml:space="preserve"> oraz </w:t>
      </w:r>
      <w:proofErr w:type="spellStart"/>
      <w:r w:rsidRPr="007E4359">
        <w:rPr>
          <w:rFonts w:cs="Calibri"/>
          <w:color w:val="000000" w:themeColor="text1"/>
          <w:sz w:val="24"/>
          <w:szCs w:val="24"/>
        </w:rPr>
        <w:t>cookies</w:t>
      </w:r>
      <w:proofErr w:type="spellEnd"/>
      <w:r w:rsidRPr="007E4359">
        <w:rPr>
          <w:rFonts w:cs="Calibri"/>
          <w:color w:val="000000" w:themeColor="text1"/>
          <w:sz w:val="24"/>
          <w:szCs w:val="24"/>
        </w:rPr>
        <w:t>;</w:t>
      </w:r>
    </w:p>
    <w:p w14:paraId="50B66064" w14:textId="2D0F107C" w:rsidR="009B1CAD" w:rsidRPr="007E4359" w:rsidRDefault="009B1CAD" w:rsidP="00CE48D5">
      <w:pPr>
        <w:pStyle w:val="Akapitzlist"/>
        <w:widowControl w:val="0"/>
        <w:numPr>
          <w:ilvl w:val="2"/>
          <w:numId w:val="22"/>
        </w:numPr>
        <w:suppressAutoHyphens/>
        <w:spacing w:after="0" w:line="240" w:lineRule="auto"/>
        <w:ind w:left="426"/>
        <w:jc w:val="both"/>
        <w:rPr>
          <w:rFonts w:cs="Calibri"/>
          <w:color w:val="000000" w:themeColor="text1"/>
          <w:sz w:val="24"/>
          <w:szCs w:val="24"/>
        </w:rPr>
      </w:pPr>
      <w:r w:rsidRPr="007E4359">
        <w:rPr>
          <w:rFonts w:cs="Calibri"/>
          <w:color w:val="000000" w:themeColor="text1"/>
          <w:sz w:val="24"/>
          <w:szCs w:val="24"/>
        </w:rPr>
        <w:t>Specyfikacja połączenia, formatu przesyłanych danych oraz kodowania i oznaczania czasu odbioru danych:</w:t>
      </w:r>
    </w:p>
    <w:p w14:paraId="7F9CB005" w14:textId="0C35B210" w:rsidR="009B1CAD" w:rsidRPr="007E4359" w:rsidRDefault="009B1CAD" w:rsidP="00CE48D5">
      <w:pPr>
        <w:pStyle w:val="Akapitzlist"/>
        <w:widowControl w:val="0"/>
        <w:suppressAutoHyphens/>
        <w:spacing w:after="0" w:line="240" w:lineRule="auto"/>
        <w:ind w:left="426"/>
        <w:jc w:val="both"/>
        <w:rPr>
          <w:rFonts w:cs="Calibri"/>
          <w:color w:val="000000" w:themeColor="text1"/>
          <w:sz w:val="24"/>
          <w:szCs w:val="24"/>
        </w:rPr>
      </w:pPr>
      <w:r w:rsidRPr="007E4359">
        <w:rPr>
          <w:rFonts w:cs="Calibri"/>
          <w:color w:val="000000" w:themeColor="text1"/>
          <w:sz w:val="24"/>
          <w:szCs w:val="24"/>
        </w:rPr>
        <w:t>1.1 specyfikacja połączenia – formularze udostępnione są za pomocą protokołu TLS 1.2,</w:t>
      </w:r>
    </w:p>
    <w:p w14:paraId="3919ABE6" w14:textId="13EE6EE8" w:rsidR="009B1CAD" w:rsidRPr="007E4359" w:rsidRDefault="009B1CAD" w:rsidP="00CE48D5">
      <w:pPr>
        <w:pStyle w:val="Akapitzlist"/>
        <w:widowControl w:val="0"/>
        <w:suppressAutoHyphens/>
        <w:spacing w:after="0" w:line="240" w:lineRule="auto"/>
        <w:ind w:left="426"/>
        <w:jc w:val="both"/>
        <w:rPr>
          <w:rFonts w:cs="Calibri"/>
          <w:color w:val="000000" w:themeColor="text1"/>
          <w:sz w:val="24"/>
          <w:szCs w:val="24"/>
        </w:rPr>
      </w:pPr>
      <w:r w:rsidRPr="007E4359">
        <w:rPr>
          <w:rFonts w:cs="Calibri"/>
          <w:color w:val="000000" w:themeColor="text1"/>
          <w:sz w:val="24"/>
          <w:szCs w:val="24"/>
        </w:rPr>
        <w:t>1.2 format danych oraz kodowanie: formularze dostępne są w formacie HTML z kodowaniem UTF-8,</w:t>
      </w:r>
    </w:p>
    <w:p w14:paraId="28E4689A" w14:textId="520FDD4C" w:rsidR="009B1CAD" w:rsidRPr="007E4359" w:rsidRDefault="009B1CAD" w:rsidP="00CE48D5">
      <w:pPr>
        <w:pStyle w:val="Akapitzlist"/>
        <w:widowControl w:val="0"/>
        <w:suppressAutoHyphens/>
        <w:spacing w:after="0" w:line="240" w:lineRule="auto"/>
        <w:ind w:left="426"/>
        <w:jc w:val="both"/>
        <w:rPr>
          <w:rFonts w:cs="Calibri"/>
          <w:color w:val="000000" w:themeColor="text1"/>
          <w:sz w:val="24"/>
          <w:szCs w:val="24"/>
        </w:rPr>
      </w:pPr>
      <w:r w:rsidRPr="007E4359">
        <w:rPr>
          <w:rFonts w:cs="Calibri"/>
          <w:color w:val="000000" w:themeColor="text1"/>
          <w:sz w:val="24"/>
          <w:szCs w:val="24"/>
        </w:rPr>
        <w:t xml:space="preserve">1.3 oznaczenia czasu odbioru danych: wszelkie operacje opierają się o czas serwera i dane </w:t>
      </w:r>
      <w:r w:rsidRPr="007E4359">
        <w:rPr>
          <w:rFonts w:cs="Calibri"/>
          <w:color w:val="000000" w:themeColor="text1"/>
          <w:sz w:val="24"/>
          <w:szCs w:val="24"/>
        </w:rPr>
        <w:lastRenderedPageBreak/>
        <w:t>zapisywane są z dokładnością co do sekundy.</w:t>
      </w:r>
    </w:p>
    <w:p w14:paraId="0F3A9C4B" w14:textId="77777777" w:rsidR="009B1CAD" w:rsidRPr="007E4359" w:rsidRDefault="009B1CAD" w:rsidP="00CE48D5">
      <w:pPr>
        <w:pStyle w:val="Akapitzlist"/>
        <w:spacing w:line="276" w:lineRule="auto"/>
        <w:ind w:left="426" w:hanging="720"/>
        <w:rPr>
          <w:rFonts w:cs="Calibri"/>
          <w:color w:val="000000" w:themeColor="text1"/>
          <w:sz w:val="24"/>
          <w:szCs w:val="24"/>
        </w:rPr>
      </w:pPr>
    </w:p>
    <w:p w14:paraId="7A211F0A" w14:textId="6BC84B34" w:rsidR="0043685D" w:rsidRPr="007E4359" w:rsidRDefault="0043685D" w:rsidP="00210424">
      <w:pPr>
        <w:pStyle w:val="Nagwek1"/>
        <w:numPr>
          <w:ilvl w:val="0"/>
          <w:numId w:val="1"/>
        </w:numPr>
        <w:shd w:val="clear" w:color="auto" w:fill="D9D9D9"/>
        <w:spacing w:before="120" w:after="0" w:line="276" w:lineRule="auto"/>
        <w:ind w:left="567" w:right="-284" w:hanging="567"/>
        <w:rPr>
          <w:rFonts w:ascii="Calibri" w:hAnsi="Calibri" w:cs="Calibri"/>
          <w:color w:val="000000" w:themeColor="text1"/>
          <w:sz w:val="24"/>
          <w:szCs w:val="24"/>
        </w:rPr>
      </w:pPr>
      <w:r w:rsidRPr="007E4359">
        <w:rPr>
          <w:rFonts w:ascii="Calibri" w:hAnsi="Calibri" w:cs="Calibri"/>
          <w:color w:val="000000" w:themeColor="text1"/>
          <w:sz w:val="24"/>
          <w:szCs w:val="24"/>
        </w:rPr>
        <w:t>Termin związania ofertą</w:t>
      </w:r>
    </w:p>
    <w:p w14:paraId="63B0AC5B" w14:textId="3FF72679" w:rsidR="0043685D" w:rsidRPr="007E4359" w:rsidRDefault="0043685D" w:rsidP="000A1204">
      <w:pPr>
        <w:pStyle w:val="Akapitzlist"/>
        <w:numPr>
          <w:ilvl w:val="0"/>
          <w:numId w:val="8"/>
        </w:numPr>
        <w:tabs>
          <w:tab w:val="clear" w:pos="454"/>
        </w:tabs>
        <w:spacing w:after="120" w:line="276" w:lineRule="auto"/>
        <w:ind w:left="567" w:right="-284" w:hanging="567"/>
        <w:rPr>
          <w:rFonts w:cs="Calibri"/>
          <w:color w:val="000000" w:themeColor="text1"/>
          <w:sz w:val="24"/>
          <w:szCs w:val="24"/>
          <w:lang w:eastAsia="pl-PL"/>
        </w:rPr>
      </w:pPr>
      <w:r w:rsidRPr="007E4359">
        <w:rPr>
          <w:rFonts w:cs="Calibri"/>
          <w:color w:val="000000" w:themeColor="text1"/>
          <w:sz w:val="24"/>
          <w:szCs w:val="24"/>
          <w:lang w:eastAsia="pl-PL"/>
        </w:rPr>
        <w:t xml:space="preserve">Wykonawca jest związany ofertą do dnia </w:t>
      </w:r>
      <w:r w:rsidR="00AE07FB" w:rsidRPr="007E4359">
        <w:rPr>
          <w:rFonts w:cs="Calibri"/>
          <w:b/>
          <w:bCs/>
          <w:color w:val="000000" w:themeColor="text1"/>
          <w:sz w:val="24"/>
          <w:szCs w:val="24"/>
          <w:lang w:eastAsia="pl-PL"/>
        </w:rPr>
        <w:t>05.06</w:t>
      </w:r>
      <w:r w:rsidR="009B1CAD" w:rsidRPr="007E4359">
        <w:rPr>
          <w:rFonts w:cs="Calibri"/>
          <w:b/>
          <w:bCs/>
          <w:color w:val="000000" w:themeColor="text1"/>
          <w:sz w:val="24"/>
          <w:szCs w:val="24"/>
          <w:lang w:eastAsia="pl-PL"/>
        </w:rPr>
        <w:t>.</w:t>
      </w:r>
      <w:r w:rsidRPr="007E4359">
        <w:rPr>
          <w:rFonts w:cs="Calibri"/>
          <w:b/>
          <w:bCs/>
          <w:color w:val="000000" w:themeColor="text1"/>
          <w:sz w:val="24"/>
          <w:szCs w:val="24"/>
          <w:lang w:eastAsia="pl-PL"/>
        </w:rPr>
        <w:t>2026</w:t>
      </w:r>
      <w:r w:rsidRPr="007E4359">
        <w:rPr>
          <w:rFonts w:cs="Calibri"/>
          <w:color w:val="000000" w:themeColor="text1"/>
          <w:sz w:val="24"/>
          <w:szCs w:val="24"/>
          <w:lang w:eastAsia="pl-PL"/>
        </w:rPr>
        <w:t xml:space="preserve"> r.</w:t>
      </w:r>
    </w:p>
    <w:p w14:paraId="0BD1044A" w14:textId="77777777" w:rsidR="0043685D" w:rsidRPr="007E4359" w:rsidRDefault="0043685D" w:rsidP="000A1204">
      <w:pPr>
        <w:pStyle w:val="Akapitzlist"/>
        <w:numPr>
          <w:ilvl w:val="0"/>
          <w:numId w:val="8"/>
        </w:numPr>
        <w:tabs>
          <w:tab w:val="clear" w:pos="454"/>
        </w:tabs>
        <w:spacing w:after="120" w:line="276" w:lineRule="auto"/>
        <w:ind w:left="567" w:right="-284" w:hanging="567"/>
        <w:rPr>
          <w:rFonts w:cs="Calibri"/>
          <w:color w:val="000000" w:themeColor="text1"/>
          <w:sz w:val="24"/>
          <w:szCs w:val="24"/>
          <w:lang w:eastAsia="pl-PL"/>
        </w:rPr>
      </w:pPr>
      <w:r w:rsidRPr="007E4359">
        <w:rPr>
          <w:rFonts w:cs="Calibri"/>
          <w:color w:val="000000" w:themeColor="text1"/>
          <w:sz w:val="24"/>
          <w:szCs w:val="24"/>
          <w:lang w:eastAsia="pl-PL"/>
        </w:rPr>
        <w:t>W przypadku gdy wybór najkorzystniejszej oferty nie nastąpi przed upływem terminu związania ofertą określonego w dokumentach zamówienia, zamawiający przed upływem terminu związania ofertą zwraca się jednokrotnie do wykonawców o wyrażenie zgody na przedłużenie tego terminu o wskazywany przez niego okres, nie dłuższy niż 30 dni.</w:t>
      </w:r>
    </w:p>
    <w:p w14:paraId="6C9E4D91" w14:textId="77777777" w:rsidR="0043685D" w:rsidRPr="007E4359" w:rsidRDefault="0043685D" w:rsidP="000A1204">
      <w:pPr>
        <w:pStyle w:val="Akapitzlist"/>
        <w:numPr>
          <w:ilvl w:val="0"/>
          <w:numId w:val="8"/>
        </w:numPr>
        <w:tabs>
          <w:tab w:val="clear" w:pos="454"/>
        </w:tabs>
        <w:spacing w:after="120" w:line="276" w:lineRule="auto"/>
        <w:ind w:left="567" w:right="-284" w:hanging="567"/>
        <w:rPr>
          <w:rFonts w:cs="Calibri"/>
          <w:color w:val="000000" w:themeColor="text1"/>
          <w:sz w:val="24"/>
          <w:szCs w:val="24"/>
          <w:lang w:eastAsia="pl-PL"/>
        </w:rPr>
      </w:pPr>
      <w:r w:rsidRPr="007E4359">
        <w:rPr>
          <w:rFonts w:cs="Calibri"/>
          <w:color w:val="000000" w:themeColor="text1"/>
          <w:sz w:val="24"/>
          <w:szCs w:val="24"/>
          <w:lang w:eastAsia="pl-PL"/>
        </w:rPr>
        <w:t>Przedłużenie terminu związania ofertą, o którym mowa w pkt 2, wymaga złożenia przez wykonawcę pisemnego oświadczenia o wyrażeniu zgody na przedłużenie terminu związania ofertą.</w:t>
      </w:r>
    </w:p>
    <w:p w14:paraId="1012A6D8" w14:textId="77777777" w:rsidR="0043685D" w:rsidRPr="007E4359" w:rsidRDefault="0043685D" w:rsidP="000A1204">
      <w:pPr>
        <w:pStyle w:val="Akapitzlist"/>
        <w:numPr>
          <w:ilvl w:val="0"/>
          <w:numId w:val="8"/>
        </w:numPr>
        <w:tabs>
          <w:tab w:val="clear" w:pos="454"/>
        </w:tabs>
        <w:spacing w:after="120" w:line="276" w:lineRule="auto"/>
        <w:ind w:left="567" w:right="-284" w:hanging="567"/>
        <w:rPr>
          <w:rFonts w:cs="Calibri"/>
          <w:color w:val="000000" w:themeColor="text1"/>
          <w:sz w:val="24"/>
          <w:szCs w:val="24"/>
          <w:lang w:eastAsia="pl-PL"/>
        </w:rPr>
      </w:pPr>
      <w:r w:rsidRPr="007E4359">
        <w:rPr>
          <w:rFonts w:cs="Calibri"/>
          <w:color w:val="000000" w:themeColor="text1"/>
          <w:sz w:val="24"/>
          <w:szCs w:val="24"/>
          <w:lang w:eastAsia="pl-PL"/>
        </w:rPr>
        <w:t xml:space="preserve">W przypadku gdy zamawiający żąda wniesienia wadium, przedłużenie terminu związania ofertą, o którym mowa w pkt 2, następuje wraz z przedłużeniem okresu ważności wadium </w:t>
      </w:r>
      <w:proofErr w:type="gramStart"/>
      <w:r w:rsidRPr="007E4359">
        <w:rPr>
          <w:rFonts w:cs="Calibri"/>
          <w:color w:val="000000" w:themeColor="text1"/>
          <w:sz w:val="24"/>
          <w:szCs w:val="24"/>
          <w:lang w:eastAsia="pl-PL"/>
        </w:rPr>
        <w:t>albo,</w:t>
      </w:r>
      <w:proofErr w:type="gramEnd"/>
      <w:r w:rsidRPr="007E4359">
        <w:rPr>
          <w:rFonts w:cs="Calibri"/>
          <w:color w:val="000000" w:themeColor="text1"/>
          <w:sz w:val="24"/>
          <w:szCs w:val="24"/>
          <w:lang w:eastAsia="pl-PL"/>
        </w:rPr>
        <w:t xml:space="preserve"> jeżeli nie jest to możliwe, z wniesieniem nowego wadium na przedłużony okres związania ofertą.</w:t>
      </w:r>
    </w:p>
    <w:p w14:paraId="369766FD" w14:textId="53B41F64" w:rsidR="0043685D" w:rsidRPr="007E4359" w:rsidRDefault="0043685D" w:rsidP="00210424">
      <w:pPr>
        <w:pStyle w:val="Nagwek1"/>
        <w:numPr>
          <w:ilvl w:val="0"/>
          <w:numId w:val="1"/>
        </w:numPr>
        <w:shd w:val="clear" w:color="auto" w:fill="D9D9D9"/>
        <w:spacing w:before="120" w:after="0" w:line="276" w:lineRule="auto"/>
        <w:ind w:left="567" w:right="-284" w:hanging="567"/>
        <w:rPr>
          <w:rFonts w:ascii="Calibri" w:hAnsi="Calibri" w:cs="Calibri"/>
          <w:color w:val="000000" w:themeColor="text1"/>
          <w:sz w:val="24"/>
          <w:szCs w:val="24"/>
        </w:rPr>
      </w:pPr>
      <w:r w:rsidRPr="007E4359">
        <w:rPr>
          <w:rFonts w:ascii="Calibri" w:hAnsi="Calibri" w:cs="Calibri"/>
          <w:color w:val="000000" w:themeColor="text1"/>
          <w:sz w:val="24"/>
          <w:szCs w:val="24"/>
        </w:rPr>
        <w:t>Opis sposobu przygotowania oferty</w:t>
      </w:r>
    </w:p>
    <w:p w14:paraId="51DD1C81" w14:textId="4228BB2A" w:rsidR="004232BA" w:rsidRPr="007E4359" w:rsidRDefault="004232BA" w:rsidP="000A1204">
      <w:pPr>
        <w:pStyle w:val="Akapitzlist"/>
        <w:widowControl w:val="0"/>
        <w:numPr>
          <w:ilvl w:val="1"/>
          <w:numId w:val="29"/>
        </w:numPr>
        <w:tabs>
          <w:tab w:val="clear" w:pos="0"/>
        </w:tabs>
        <w:suppressAutoHyphens/>
        <w:spacing w:before="20" w:after="40" w:line="276" w:lineRule="auto"/>
        <w:ind w:left="567" w:hanging="567"/>
        <w:outlineLvl w:val="3"/>
        <w:rPr>
          <w:rFonts w:eastAsia="SimSun" w:cs="Calibri"/>
          <w:color w:val="000000" w:themeColor="text1"/>
          <w:sz w:val="24"/>
          <w:szCs w:val="24"/>
          <w:lang w:eastAsia="zh-CN"/>
        </w:rPr>
      </w:pPr>
      <w:r w:rsidRPr="007E4359">
        <w:rPr>
          <w:rFonts w:eastAsia="SimSun" w:cs="Calibri"/>
          <w:color w:val="000000" w:themeColor="text1"/>
          <w:sz w:val="24"/>
          <w:szCs w:val="24"/>
          <w:lang w:eastAsia="zh-CN"/>
        </w:rPr>
        <w:t xml:space="preserve">Każdy Wykonawca może złożyć tylko jedną ofertę. </w:t>
      </w:r>
    </w:p>
    <w:p w14:paraId="2A9B5768" w14:textId="77777777" w:rsidR="004232BA" w:rsidRPr="007E4359" w:rsidRDefault="004232BA" w:rsidP="000A1204">
      <w:pPr>
        <w:widowControl w:val="0"/>
        <w:numPr>
          <w:ilvl w:val="1"/>
          <w:numId w:val="29"/>
        </w:numPr>
        <w:tabs>
          <w:tab w:val="clear" w:pos="0"/>
        </w:tabs>
        <w:suppressAutoHyphens/>
        <w:spacing w:before="20" w:after="40" w:line="276" w:lineRule="auto"/>
        <w:ind w:left="567" w:hanging="567"/>
        <w:contextualSpacing/>
        <w:outlineLvl w:val="3"/>
        <w:rPr>
          <w:rFonts w:eastAsia="SimSun" w:cs="Calibri"/>
          <w:color w:val="000000" w:themeColor="text1"/>
          <w:sz w:val="24"/>
          <w:szCs w:val="24"/>
          <w:lang w:eastAsia="zh-CN"/>
        </w:rPr>
      </w:pPr>
      <w:r w:rsidRPr="007E4359">
        <w:rPr>
          <w:rFonts w:eastAsia="SimSun" w:cs="Calibri"/>
          <w:color w:val="000000" w:themeColor="text1"/>
          <w:sz w:val="24"/>
          <w:szCs w:val="24"/>
          <w:lang w:eastAsia="zh-CN"/>
        </w:rPr>
        <w:t>Oferta musi być sporządzona w języku polskim.</w:t>
      </w:r>
    </w:p>
    <w:p w14:paraId="247502C1" w14:textId="77777777" w:rsidR="004232BA" w:rsidRPr="007E4359" w:rsidRDefault="004232BA" w:rsidP="000A1204">
      <w:pPr>
        <w:widowControl w:val="0"/>
        <w:numPr>
          <w:ilvl w:val="1"/>
          <w:numId w:val="29"/>
        </w:numPr>
        <w:tabs>
          <w:tab w:val="clear" w:pos="0"/>
        </w:tabs>
        <w:suppressAutoHyphens/>
        <w:spacing w:before="20" w:after="40" w:line="276" w:lineRule="auto"/>
        <w:ind w:left="567" w:hanging="567"/>
        <w:contextualSpacing/>
        <w:outlineLvl w:val="3"/>
        <w:rPr>
          <w:rFonts w:eastAsia="SimSun" w:cs="Calibri"/>
          <w:color w:val="000000" w:themeColor="text1"/>
          <w:sz w:val="24"/>
          <w:szCs w:val="24"/>
          <w:lang w:eastAsia="zh-CN"/>
        </w:rPr>
      </w:pPr>
      <w:r w:rsidRPr="007E4359">
        <w:rPr>
          <w:rFonts w:eastAsia="SimSun" w:cs="Calibri"/>
          <w:color w:val="000000" w:themeColor="text1"/>
          <w:sz w:val="24"/>
          <w:szCs w:val="24"/>
          <w:lang w:eastAsia="zh-CN"/>
        </w:rPr>
        <w:t xml:space="preserve">Ofertę </w:t>
      </w:r>
      <w:r w:rsidRPr="007E4359">
        <w:rPr>
          <w:rFonts w:eastAsia="SimSun" w:cs="Calibri"/>
          <w:color w:val="000000" w:themeColor="text1"/>
          <w:sz w:val="24"/>
          <w:szCs w:val="24"/>
          <w:shd w:val="clear" w:color="auto" w:fill="FFFFFF"/>
          <w:lang w:eastAsia="zh-CN"/>
        </w:rPr>
        <w:t xml:space="preserve">składa się, pod rygorem nieważności, w formie elektronicznej lub w postaci elektronicznej opatrzonej podpisem zaufanym lub podpisem osobistym w formatach danych określonych w przepisach wydanych na podstawie art. 18 ustawy z dnia 17 lutego 2005 r. o informatyzacji działalności podmiotów realizujących zadania publiczne (Dz. U. z 2023 r. poz. 57 ze zm.), z zastrzeżeniem formatów, o których mowa w art. 66 ust. 1 ustawy </w:t>
      </w:r>
      <w:proofErr w:type="spellStart"/>
      <w:r w:rsidRPr="007E4359">
        <w:rPr>
          <w:rFonts w:eastAsia="SimSun" w:cs="Calibri"/>
          <w:color w:val="000000" w:themeColor="text1"/>
          <w:sz w:val="24"/>
          <w:szCs w:val="24"/>
          <w:shd w:val="clear" w:color="auto" w:fill="FFFFFF"/>
          <w:lang w:eastAsia="zh-CN"/>
        </w:rPr>
        <w:t>Pzp</w:t>
      </w:r>
      <w:proofErr w:type="spellEnd"/>
      <w:r w:rsidRPr="007E4359">
        <w:rPr>
          <w:rFonts w:eastAsia="SimSun" w:cs="Calibri"/>
          <w:color w:val="000000" w:themeColor="text1"/>
          <w:sz w:val="24"/>
          <w:szCs w:val="24"/>
          <w:shd w:val="clear" w:color="auto" w:fill="FFFFFF"/>
          <w:lang w:eastAsia="zh-CN"/>
        </w:rPr>
        <w:t xml:space="preserve">, z uwzględnieniem rodzaju przekazywanych danych. </w:t>
      </w:r>
      <w:r w:rsidRPr="007E4359">
        <w:rPr>
          <w:rFonts w:eastAsia="SimSun" w:cs="Calibri"/>
          <w:color w:val="000000" w:themeColor="text1"/>
          <w:sz w:val="24"/>
          <w:szCs w:val="24"/>
          <w:lang w:eastAsia="zh-CN"/>
        </w:rPr>
        <w:t>Zamawiający preferuje w szczególności następujące formaty przesłanych danych: .pdf, .</w:t>
      </w:r>
      <w:proofErr w:type="spellStart"/>
      <w:r w:rsidRPr="007E4359">
        <w:rPr>
          <w:rFonts w:eastAsia="SimSun" w:cs="Calibri"/>
          <w:color w:val="000000" w:themeColor="text1"/>
          <w:sz w:val="24"/>
          <w:szCs w:val="24"/>
          <w:lang w:eastAsia="zh-CN"/>
        </w:rPr>
        <w:t>docx</w:t>
      </w:r>
      <w:proofErr w:type="spellEnd"/>
      <w:r w:rsidRPr="007E4359">
        <w:rPr>
          <w:rFonts w:eastAsia="SimSun" w:cs="Calibri"/>
          <w:color w:val="000000" w:themeColor="text1"/>
          <w:sz w:val="24"/>
          <w:szCs w:val="24"/>
          <w:lang w:eastAsia="zh-CN"/>
        </w:rPr>
        <w:t>, zip.</w:t>
      </w:r>
      <w:r w:rsidRPr="007E4359">
        <w:rPr>
          <w:rFonts w:eastAsia="SimSun" w:cs="Calibri"/>
          <w:color w:val="000000" w:themeColor="text1"/>
          <w:sz w:val="24"/>
          <w:szCs w:val="24"/>
          <w:u w:val="single"/>
          <w:lang w:eastAsia="zh-CN"/>
        </w:rPr>
        <w:t xml:space="preserve"> </w:t>
      </w:r>
      <w:r w:rsidRPr="007E4359">
        <w:rPr>
          <w:rFonts w:eastAsia="SimSun" w:cs="Calibri"/>
          <w:color w:val="000000" w:themeColor="text1"/>
          <w:sz w:val="24"/>
          <w:szCs w:val="24"/>
          <w:lang w:eastAsia="zh-CN"/>
        </w:rPr>
        <w:t>(Zamawiający dopuszcza także format RAR).</w:t>
      </w:r>
    </w:p>
    <w:p w14:paraId="37F77503" w14:textId="77777777" w:rsidR="004232BA" w:rsidRPr="007E4359" w:rsidRDefault="004232BA" w:rsidP="000A1204">
      <w:pPr>
        <w:widowControl w:val="0"/>
        <w:numPr>
          <w:ilvl w:val="1"/>
          <w:numId w:val="29"/>
        </w:numPr>
        <w:tabs>
          <w:tab w:val="clear" w:pos="0"/>
        </w:tabs>
        <w:suppressAutoHyphens/>
        <w:spacing w:before="20" w:after="40" w:line="276" w:lineRule="auto"/>
        <w:ind w:left="567" w:hanging="567"/>
        <w:contextualSpacing/>
        <w:outlineLvl w:val="3"/>
        <w:rPr>
          <w:rFonts w:eastAsia="SimSun" w:cs="Calibri"/>
          <w:color w:val="000000" w:themeColor="text1"/>
          <w:sz w:val="24"/>
          <w:szCs w:val="24"/>
          <w:lang w:eastAsia="zh-CN"/>
        </w:rPr>
      </w:pPr>
      <w:r w:rsidRPr="007E4359">
        <w:rPr>
          <w:rFonts w:eastAsia="SimSun" w:cs="Calibri"/>
          <w:color w:val="000000" w:themeColor="text1"/>
          <w:sz w:val="24"/>
          <w:szCs w:val="24"/>
          <w:lang w:eastAsia="zh-CN"/>
        </w:rPr>
        <w:t xml:space="preserve">Każdy dokument składający się na ofertę lub złożony wraz z ofertą sporządzony </w:t>
      </w:r>
      <w:r w:rsidRPr="007E4359">
        <w:rPr>
          <w:rFonts w:eastAsia="SimSun" w:cs="Calibri"/>
          <w:color w:val="000000" w:themeColor="text1"/>
          <w:sz w:val="24"/>
          <w:szCs w:val="24"/>
          <w:lang w:eastAsia="zh-CN"/>
        </w:rPr>
        <w:br/>
        <w:t>w języku innym niż polski musi być złożony wraz z tłumaczeniem na język polski.</w:t>
      </w:r>
    </w:p>
    <w:p w14:paraId="2B50D832" w14:textId="77777777" w:rsidR="004232BA" w:rsidRPr="007E4359" w:rsidRDefault="004232BA" w:rsidP="000A1204">
      <w:pPr>
        <w:widowControl w:val="0"/>
        <w:numPr>
          <w:ilvl w:val="1"/>
          <w:numId w:val="29"/>
        </w:numPr>
        <w:tabs>
          <w:tab w:val="clear" w:pos="0"/>
        </w:tabs>
        <w:suppressAutoHyphens/>
        <w:spacing w:before="20" w:after="40" w:line="276" w:lineRule="auto"/>
        <w:ind w:left="567" w:hanging="567"/>
        <w:contextualSpacing/>
        <w:outlineLvl w:val="3"/>
        <w:rPr>
          <w:rFonts w:eastAsia="SimSun" w:cs="Calibri"/>
          <w:color w:val="000000" w:themeColor="text1"/>
          <w:sz w:val="24"/>
          <w:szCs w:val="24"/>
          <w:lang w:eastAsia="zh-CN"/>
        </w:rPr>
      </w:pPr>
      <w:r w:rsidRPr="007E4359">
        <w:rPr>
          <w:rFonts w:eastAsia="SimSun" w:cs="Calibri"/>
          <w:color w:val="000000" w:themeColor="text1"/>
          <w:sz w:val="24"/>
          <w:szCs w:val="24"/>
          <w:lang w:eastAsia="zh-CN"/>
        </w:rPr>
        <w:t>Treść oferty musi być zgodna z treścią SWZ.</w:t>
      </w:r>
    </w:p>
    <w:p w14:paraId="5782C36A" w14:textId="77777777" w:rsidR="004232BA" w:rsidRPr="007E4359" w:rsidRDefault="004232BA" w:rsidP="000A1204">
      <w:pPr>
        <w:widowControl w:val="0"/>
        <w:numPr>
          <w:ilvl w:val="1"/>
          <w:numId w:val="29"/>
        </w:numPr>
        <w:tabs>
          <w:tab w:val="clear" w:pos="0"/>
        </w:tabs>
        <w:suppressAutoHyphens/>
        <w:spacing w:before="20" w:after="40" w:line="276" w:lineRule="auto"/>
        <w:ind w:left="567" w:hanging="567"/>
        <w:contextualSpacing/>
        <w:outlineLvl w:val="3"/>
        <w:rPr>
          <w:rFonts w:eastAsia="SimSun" w:cs="Calibri"/>
          <w:color w:val="000000" w:themeColor="text1"/>
          <w:sz w:val="24"/>
          <w:szCs w:val="24"/>
          <w:lang w:eastAsia="zh-CN"/>
        </w:rPr>
      </w:pPr>
      <w:r w:rsidRPr="007E4359">
        <w:rPr>
          <w:rFonts w:eastAsia="SimSun" w:cs="Calibri"/>
          <w:color w:val="000000" w:themeColor="text1"/>
          <w:sz w:val="24"/>
          <w:szCs w:val="24"/>
          <w:lang w:eastAsia="zh-CN"/>
        </w:rPr>
        <w:t>Wykonawca ponosi wszelkie koszty związane z przygotowaniem i złożeniem oferty.</w:t>
      </w:r>
    </w:p>
    <w:p w14:paraId="4E8F9DC3" w14:textId="77777777" w:rsidR="004232BA" w:rsidRPr="007E4359" w:rsidRDefault="004232BA" w:rsidP="000A1204">
      <w:pPr>
        <w:widowControl w:val="0"/>
        <w:numPr>
          <w:ilvl w:val="1"/>
          <w:numId w:val="29"/>
        </w:numPr>
        <w:tabs>
          <w:tab w:val="clear" w:pos="0"/>
        </w:tabs>
        <w:suppressAutoHyphens/>
        <w:spacing w:before="20" w:after="40" w:line="276" w:lineRule="auto"/>
        <w:ind w:left="567" w:hanging="567"/>
        <w:contextualSpacing/>
        <w:outlineLvl w:val="3"/>
        <w:rPr>
          <w:rFonts w:eastAsia="SimSun" w:cs="Calibri"/>
          <w:color w:val="000000" w:themeColor="text1"/>
          <w:sz w:val="24"/>
          <w:szCs w:val="24"/>
          <w:lang w:eastAsia="zh-CN"/>
        </w:rPr>
      </w:pPr>
      <w:r w:rsidRPr="007E4359">
        <w:rPr>
          <w:rFonts w:eastAsia="SimSun" w:cs="Calibri"/>
          <w:color w:val="000000" w:themeColor="text1"/>
          <w:sz w:val="24"/>
          <w:szCs w:val="24"/>
          <w:lang w:eastAsia="zh-CN"/>
        </w:rPr>
        <w:t xml:space="preserve">Wykonawca składa ofertę poprzez Platformę e-Zamówienia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7E4359">
        <w:rPr>
          <w:rFonts w:eastAsia="SimSun" w:cs="Calibri"/>
          <w:color w:val="000000" w:themeColor="text1"/>
          <w:sz w:val="24"/>
          <w:szCs w:val="24"/>
          <w:lang w:eastAsia="zh-CN"/>
        </w:rPr>
        <w:t>drag&amp;drop</w:t>
      </w:r>
      <w:proofErr w:type="spellEnd"/>
      <w:r w:rsidRPr="007E4359">
        <w:rPr>
          <w:rFonts w:eastAsia="SimSun" w:cs="Calibri"/>
          <w:color w:val="000000" w:themeColor="text1"/>
          <w:sz w:val="24"/>
          <w:szCs w:val="24"/>
          <w:lang w:eastAsia="zh-CN"/>
        </w:rPr>
        <w:t xml:space="preserve"> („przeciągnij” i „upuść”) służące do dodawania plików.</w:t>
      </w:r>
    </w:p>
    <w:p w14:paraId="76A41D06" w14:textId="7E1EA31F" w:rsidR="004232BA" w:rsidRPr="007E4359" w:rsidRDefault="004232BA" w:rsidP="000A1204">
      <w:pPr>
        <w:widowControl w:val="0"/>
        <w:numPr>
          <w:ilvl w:val="1"/>
          <w:numId w:val="29"/>
        </w:numPr>
        <w:tabs>
          <w:tab w:val="clear" w:pos="0"/>
        </w:tabs>
        <w:suppressAutoHyphens/>
        <w:spacing w:before="20" w:after="40" w:line="276" w:lineRule="auto"/>
        <w:ind w:left="567" w:hanging="567"/>
        <w:contextualSpacing/>
        <w:outlineLvl w:val="3"/>
        <w:rPr>
          <w:rFonts w:eastAsia="SimSun" w:cs="Calibri"/>
          <w:color w:val="000000" w:themeColor="text1"/>
          <w:sz w:val="24"/>
          <w:szCs w:val="24"/>
          <w:lang w:eastAsia="zh-CN"/>
        </w:rPr>
      </w:pPr>
      <w:r w:rsidRPr="007E4359">
        <w:rPr>
          <w:rFonts w:eastAsia="SimSun" w:cs="Calibri"/>
          <w:color w:val="000000" w:themeColor="text1"/>
          <w:sz w:val="24"/>
          <w:szCs w:val="24"/>
          <w:lang w:eastAsia="zh-CN"/>
        </w:rPr>
        <w:t>Wykonawca dodaje wybrany z dysku i uprzednio podpisany „Formularz oferty – Załącznik Nr 1 do SWZ” w pierwszym polu („Wypełniony formularz oferty”). W</w:t>
      </w:r>
      <w:r w:rsidR="00D82003" w:rsidRPr="007E4359">
        <w:rPr>
          <w:rFonts w:eastAsia="SimSun" w:cs="Calibri"/>
          <w:color w:val="000000" w:themeColor="text1"/>
          <w:sz w:val="24"/>
          <w:szCs w:val="24"/>
          <w:lang w:eastAsia="zh-CN"/>
        </w:rPr>
        <w:t> </w:t>
      </w:r>
      <w:r w:rsidRPr="007E4359">
        <w:rPr>
          <w:rFonts w:eastAsia="SimSun" w:cs="Calibri"/>
          <w:color w:val="000000" w:themeColor="text1"/>
          <w:sz w:val="24"/>
          <w:szCs w:val="24"/>
          <w:lang w:eastAsia="zh-CN"/>
        </w:rPr>
        <w:t>kolejnym polu („Załączniki i inne dokumenty przedstawione w ofercie przez Wykonawcę”) Wykonawca dodaje pozostałe pliki stanowiące ofertę lub składane wraz z ofertą.</w:t>
      </w:r>
    </w:p>
    <w:p w14:paraId="47E119D5" w14:textId="77777777" w:rsidR="008567EA" w:rsidRPr="007E4359" w:rsidRDefault="008567EA" w:rsidP="008567EA">
      <w:pPr>
        <w:widowControl w:val="0"/>
        <w:suppressAutoHyphens/>
        <w:spacing w:before="20" w:after="40" w:line="276" w:lineRule="auto"/>
        <w:ind w:left="567"/>
        <w:contextualSpacing/>
        <w:outlineLvl w:val="3"/>
        <w:rPr>
          <w:rFonts w:eastAsia="SimSun" w:cs="Calibri"/>
          <w:color w:val="000000" w:themeColor="text1"/>
          <w:sz w:val="24"/>
          <w:szCs w:val="24"/>
          <w:lang w:eastAsia="zh-CN"/>
        </w:rPr>
      </w:pPr>
    </w:p>
    <w:p w14:paraId="10FA718F" w14:textId="77777777" w:rsidR="004232BA" w:rsidRPr="007E4359" w:rsidRDefault="004232BA" w:rsidP="001A4CED">
      <w:pPr>
        <w:widowControl w:val="0"/>
        <w:spacing w:before="20" w:after="40" w:line="276" w:lineRule="auto"/>
        <w:ind w:left="1134" w:hanging="708"/>
        <w:contextualSpacing/>
        <w:outlineLvl w:val="3"/>
        <w:rPr>
          <w:rFonts w:eastAsia="SimSun" w:cs="Calibri"/>
          <w:color w:val="000000" w:themeColor="text1"/>
          <w:sz w:val="24"/>
          <w:szCs w:val="24"/>
          <w:lang w:eastAsia="zh-CN"/>
        </w:rPr>
      </w:pPr>
      <w:r w:rsidRPr="007E4359">
        <w:rPr>
          <w:rFonts w:eastAsia="SimSun" w:cs="Calibri"/>
          <w:color w:val="000000" w:themeColor="text1"/>
          <w:sz w:val="24"/>
          <w:szCs w:val="24"/>
          <w:lang w:eastAsia="zh-CN"/>
        </w:rPr>
        <w:t>UWAGA:</w:t>
      </w:r>
    </w:p>
    <w:p w14:paraId="72E33085" w14:textId="4386F6FE" w:rsidR="004232BA" w:rsidRPr="007E4359" w:rsidRDefault="004232BA" w:rsidP="000A1204">
      <w:pPr>
        <w:widowControl w:val="0"/>
        <w:pBdr>
          <w:top w:val="single" w:sz="4" w:space="1" w:color="000000"/>
          <w:left w:val="single" w:sz="4" w:space="0" w:color="000000"/>
          <w:bottom w:val="single" w:sz="4" w:space="1" w:color="000000"/>
          <w:right w:val="single" w:sz="4" w:space="4" w:color="000000"/>
        </w:pBdr>
        <w:spacing w:before="20" w:after="40" w:line="276" w:lineRule="auto"/>
        <w:ind w:left="426"/>
        <w:contextualSpacing/>
        <w:outlineLvl w:val="3"/>
        <w:rPr>
          <w:rFonts w:eastAsia="SimSun" w:cs="Calibri"/>
          <w:color w:val="000000" w:themeColor="text1"/>
          <w:sz w:val="24"/>
          <w:szCs w:val="24"/>
          <w:lang w:eastAsia="zh-CN"/>
        </w:rPr>
      </w:pPr>
      <w:r w:rsidRPr="007E4359">
        <w:rPr>
          <w:rFonts w:eastAsia="SimSun" w:cs="Calibri"/>
          <w:color w:val="000000" w:themeColor="text1"/>
          <w:sz w:val="24"/>
          <w:szCs w:val="24"/>
          <w:lang w:eastAsia="zh-CN"/>
        </w:rPr>
        <w:t xml:space="preserve">W związku z tym, że Zamawiający udostępnia Wykonawcom własny „Formularz oferty" (tj. nie za pośrednictwem interaktywnego Formularza ofertowego, który umożliwia Platforma e-zamówienia), podczas czynności składania oferty może pojawić się komunikat o następującej </w:t>
      </w:r>
      <w:proofErr w:type="gramStart"/>
      <w:r w:rsidRPr="007E4359">
        <w:rPr>
          <w:rFonts w:eastAsia="SimSun" w:cs="Calibri"/>
          <w:color w:val="000000" w:themeColor="text1"/>
          <w:sz w:val="24"/>
          <w:szCs w:val="24"/>
          <w:lang w:eastAsia="zh-CN"/>
        </w:rPr>
        <w:t>treści:</w:t>
      </w:r>
      <w:r w:rsidRPr="007E4359">
        <w:rPr>
          <w:rFonts w:eastAsia="SimSun" w:cs="Calibri"/>
          <w:i/>
          <w:iCs/>
          <w:color w:val="000000" w:themeColor="text1"/>
          <w:sz w:val="24"/>
          <w:szCs w:val="24"/>
          <w:lang w:eastAsia="zh-CN"/>
        </w:rPr>
        <w:t>„</w:t>
      </w:r>
      <w:proofErr w:type="gramEnd"/>
      <w:r w:rsidR="008567EA" w:rsidRPr="007E4359">
        <w:rPr>
          <w:rFonts w:eastAsia="SimSun" w:cs="Calibri"/>
          <w:i/>
          <w:iCs/>
          <w:color w:val="000000" w:themeColor="text1"/>
          <w:sz w:val="24"/>
          <w:szCs w:val="24"/>
          <w:lang w:eastAsia="zh-CN"/>
        </w:rPr>
        <w:t xml:space="preserve"> </w:t>
      </w:r>
      <w:r w:rsidRPr="007E4359">
        <w:rPr>
          <w:rFonts w:eastAsia="SimSun" w:cs="Calibri"/>
          <w:i/>
          <w:iCs/>
          <w:color w:val="000000" w:themeColor="text1"/>
          <w:sz w:val="24"/>
          <w:szCs w:val="24"/>
          <w:lang w:eastAsia="zh-CN"/>
        </w:rPr>
        <w:t>Czy chcesz kontynuować?</w:t>
      </w:r>
      <w:r w:rsidRPr="007E4359">
        <w:rPr>
          <w:rFonts w:eastAsia="SimSun" w:cs="Calibri"/>
          <w:color w:val="000000" w:themeColor="text1"/>
          <w:sz w:val="24"/>
          <w:szCs w:val="24"/>
          <w:lang w:eastAsia="zh-CN"/>
        </w:rPr>
        <w:t xml:space="preserve"> </w:t>
      </w:r>
      <w:r w:rsidRPr="007E4359">
        <w:rPr>
          <w:rFonts w:eastAsia="SimSun" w:cs="Calibri"/>
          <w:i/>
          <w:iCs/>
          <w:color w:val="000000" w:themeColor="text1"/>
          <w:sz w:val="24"/>
          <w:szCs w:val="24"/>
          <w:lang w:eastAsia="zh-CN"/>
        </w:rPr>
        <w:t>Postępowanie nie posiada opublikowanego formularza do tego etapu postępowania.</w:t>
      </w:r>
      <w:r w:rsidRPr="007E4359">
        <w:rPr>
          <w:rFonts w:eastAsia="SimSun" w:cs="Calibri"/>
          <w:color w:val="000000" w:themeColor="text1"/>
          <w:sz w:val="24"/>
          <w:szCs w:val="24"/>
          <w:lang w:eastAsia="zh-CN"/>
        </w:rPr>
        <w:t xml:space="preserve"> </w:t>
      </w:r>
      <w:r w:rsidRPr="007E4359">
        <w:rPr>
          <w:rFonts w:eastAsia="SimSun" w:cs="Calibri"/>
          <w:i/>
          <w:iCs/>
          <w:color w:val="000000" w:themeColor="text1"/>
          <w:sz w:val="24"/>
          <w:szCs w:val="24"/>
          <w:lang w:eastAsia="zh-CN"/>
        </w:rPr>
        <w:t>Plik [w tym miejscu pojawia się nazwa pliku] nie jest poprawnym formularzem interaktywnym wygenerowanym na Platformie."</w:t>
      </w:r>
      <w:r w:rsidRPr="007E4359">
        <w:rPr>
          <w:rFonts w:eastAsia="SimSun" w:cs="Calibri"/>
          <w:color w:val="000000" w:themeColor="text1"/>
          <w:sz w:val="24"/>
          <w:szCs w:val="24"/>
          <w:lang w:eastAsia="zh-CN"/>
        </w:rPr>
        <w:t xml:space="preserve"> </w:t>
      </w:r>
      <w:r w:rsidR="001A4CED" w:rsidRPr="007E4359">
        <w:rPr>
          <w:rFonts w:eastAsia="SimSun" w:cs="Calibri"/>
          <w:color w:val="000000" w:themeColor="text1"/>
          <w:sz w:val="24"/>
          <w:szCs w:val="24"/>
          <w:lang w:eastAsia="zh-CN"/>
        </w:rPr>
        <w:t>W takim przypadku należy wybrać opcję „Tak, chcę kontynuować</w:t>
      </w:r>
    </w:p>
    <w:p w14:paraId="17810E8C" w14:textId="77777777" w:rsidR="004232BA" w:rsidRPr="007E4359" w:rsidRDefault="004232BA" w:rsidP="000A1204">
      <w:pPr>
        <w:widowControl w:val="0"/>
        <w:spacing w:before="20" w:after="40" w:line="276" w:lineRule="auto"/>
        <w:ind w:left="567" w:hanging="567"/>
        <w:contextualSpacing/>
        <w:outlineLvl w:val="3"/>
        <w:rPr>
          <w:rFonts w:eastAsia="SimSun" w:cs="Calibri"/>
          <w:color w:val="000000" w:themeColor="text1"/>
          <w:sz w:val="24"/>
          <w:szCs w:val="24"/>
          <w:lang w:eastAsia="zh-CN"/>
        </w:rPr>
      </w:pPr>
    </w:p>
    <w:p w14:paraId="4D17D126" w14:textId="3DC39586" w:rsidR="004232BA" w:rsidRPr="007E4359" w:rsidRDefault="004232BA" w:rsidP="000A1204">
      <w:pPr>
        <w:widowControl w:val="0"/>
        <w:numPr>
          <w:ilvl w:val="1"/>
          <w:numId w:val="29"/>
        </w:numPr>
        <w:tabs>
          <w:tab w:val="clear" w:pos="0"/>
        </w:tabs>
        <w:suppressAutoHyphens/>
        <w:spacing w:before="20" w:after="40" w:line="276" w:lineRule="auto"/>
        <w:ind w:left="567" w:hanging="567"/>
        <w:contextualSpacing/>
        <w:outlineLvl w:val="3"/>
        <w:rPr>
          <w:rFonts w:eastAsia="SimSun" w:cs="Calibri"/>
          <w:color w:val="000000" w:themeColor="text1"/>
          <w:sz w:val="24"/>
          <w:szCs w:val="24"/>
          <w:lang w:eastAsia="zh-CN"/>
        </w:rPr>
      </w:pPr>
      <w:r w:rsidRPr="007E4359">
        <w:rPr>
          <w:rFonts w:eastAsia="SimSun" w:cs="Calibri"/>
          <w:color w:val="000000" w:themeColor="text1"/>
          <w:sz w:val="24"/>
          <w:szCs w:val="24"/>
          <w:lang w:eastAsia="zh-CN"/>
        </w:rPr>
        <w:t xml:space="preserve">Formularz ofertowy podpisuje się kwalifikowanym podpisem elektronicznym, podpisem zaufanym lub podpisem osobistym. Rekomendowanym wariantem podpisu jest typ wewnętrzny. Podpis formularza ofertowego wariantem podpisu w typie zewnętrznym również jest możliwy, tylko w tym przypadku, powstały oddzielny plik podpisu dla tego formularza należy załączyć w polu </w:t>
      </w:r>
      <w:r w:rsidRPr="007E4359">
        <w:rPr>
          <w:rFonts w:eastAsia="SimSun" w:cs="Calibri"/>
          <w:i/>
          <w:iCs/>
          <w:color w:val="000000" w:themeColor="text1"/>
          <w:sz w:val="24"/>
          <w:szCs w:val="24"/>
          <w:lang w:eastAsia="zh-CN"/>
        </w:rPr>
        <w:t>„Załączniki i inne dokumenty przedstawione w ofercie przez Wykonawcę”.</w:t>
      </w:r>
    </w:p>
    <w:p w14:paraId="25BF72CD" w14:textId="453D10EC" w:rsidR="004232BA" w:rsidRPr="007E4359" w:rsidRDefault="004232BA" w:rsidP="000A1204">
      <w:pPr>
        <w:widowControl w:val="0"/>
        <w:numPr>
          <w:ilvl w:val="1"/>
          <w:numId w:val="29"/>
        </w:numPr>
        <w:tabs>
          <w:tab w:val="clear" w:pos="0"/>
        </w:tabs>
        <w:suppressAutoHyphens/>
        <w:spacing w:before="20" w:after="40" w:line="276" w:lineRule="auto"/>
        <w:ind w:left="567" w:hanging="567"/>
        <w:contextualSpacing/>
        <w:outlineLvl w:val="3"/>
        <w:rPr>
          <w:rFonts w:eastAsia="SimSun" w:cs="Calibri"/>
          <w:color w:val="000000" w:themeColor="text1"/>
          <w:sz w:val="24"/>
          <w:szCs w:val="24"/>
          <w:lang w:eastAsia="zh-CN"/>
        </w:rPr>
      </w:pPr>
      <w:r w:rsidRPr="007E4359">
        <w:rPr>
          <w:rFonts w:eastAsia="SimSun" w:cs="Calibri"/>
          <w:color w:val="000000" w:themeColor="text1"/>
          <w:sz w:val="24"/>
          <w:szCs w:val="24"/>
          <w:lang w:eastAsia="zh-CN"/>
        </w:rPr>
        <w:t xml:space="preserve">Pozostałe dokumenty wchodzące w skład oferty lub składane wraz z ofertą, które są zgodne z ustawą </w:t>
      </w:r>
      <w:proofErr w:type="spellStart"/>
      <w:r w:rsidRPr="007E4359">
        <w:rPr>
          <w:rFonts w:eastAsia="SimSun" w:cs="Calibri"/>
          <w:color w:val="000000" w:themeColor="text1"/>
          <w:sz w:val="24"/>
          <w:szCs w:val="24"/>
          <w:lang w:eastAsia="zh-CN"/>
        </w:rPr>
        <w:t>Pzp</w:t>
      </w:r>
      <w:proofErr w:type="spellEnd"/>
      <w:r w:rsidRPr="007E4359">
        <w:rPr>
          <w:rFonts w:eastAsia="SimSun" w:cs="Calibri"/>
          <w:color w:val="000000" w:themeColor="text1"/>
          <w:sz w:val="24"/>
          <w:szCs w:val="24"/>
          <w:lang w:eastAsia="zh-CN"/>
        </w:rPr>
        <w:t xml:space="preserve"> lub rozporządzeniem Prezesa Rady Ministrów z dnia 30 grudnia 2020 r. w sprawie sposobu sporządzania i przekazywania informacji oraz wymagań technicznych dla dokumentów elektronicznych oraz środków komunikacji elektronicznej w postępowaniu o udzielenie zamówienia publicznego lub konkursie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t>
      </w:r>
    </w:p>
    <w:p w14:paraId="3CA3EDB4" w14:textId="641DECE3" w:rsidR="004232BA" w:rsidRPr="007E4359" w:rsidRDefault="004232BA" w:rsidP="000A1204">
      <w:pPr>
        <w:widowControl w:val="0"/>
        <w:numPr>
          <w:ilvl w:val="1"/>
          <w:numId w:val="29"/>
        </w:numPr>
        <w:tabs>
          <w:tab w:val="clear" w:pos="0"/>
        </w:tabs>
        <w:suppressAutoHyphens/>
        <w:spacing w:before="20" w:after="40" w:line="276" w:lineRule="auto"/>
        <w:ind w:left="567" w:hanging="567"/>
        <w:contextualSpacing/>
        <w:outlineLvl w:val="3"/>
        <w:rPr>
          <w:rFonts w:eastAsia="SimSun" w:cs="Calibri"/>
          <w:color w:val="000000" w:themeColor="text1"/>
          <w:sz w:val="24"/>
          <w:szCs w:val="24"/>
          <w:lang w:eastAsia="zh-CN"/>
        </w:rPr>
      </w:pPr>
      <w:r w:rsidRPr="007E4359">
        <w:rPr>
          <w:rFonts w:eastAsia="SimSun" w:cs="Calibri"/>
          <w:color w:val="000000" w:themeColor="text1"/>
          <w:sz w:val="24"/>
          <w:szCs w:val="24"/>
          <w:lang w:eastAsia="zh-CN"/>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w:t>
      </w:r>
      <w:r w:rsidR="008567EA" w:rsidRPr="007E4359">
        <w:rPr>
          <w:rFonts w:eastAsia="SimSun" w:cs="Calibri"/>
          <w:color w:val="000000" w:themeColor="text1"/>
          <w:sz w:val="24"/>
          <w:szCs w:val="24"/>
          <w:lang w:eastAsia="zh-CN"/>
        </w:rPr>
        <w:t> </w:t>
      </w:r>
      <w:r w:rsidRPr="007E4359">
        <w:rPr>
          <w:rFonts w:eastAsia="SimSun" w:cs="Calibri"/>
          <w:color w:val="000000" w:themeColor="text1"/>
          <w:sz w:val="24"/>
          <w:szCs w:val="24"/>
          <w:lang w:eastAsia="zh-CN"/>
        </w:rPr>
        <w:t>tym pliku odpowiednio kwalifikowanym podpisem elektronicznym, podpisem zaufanym lub podpisem osobistym.</w:t>
      </w:r>
    </w:p>
    <w:p w14:paraId="77E2D3F3" w14:textId="77777777" w:rsidR="004232BA" w:rsidRPr="007E4359" w:rsidRDefault="004232BA" w:rsidP="000A1204">
      <w:pPr>
        <w:widowControl w:val="0"/>
        <w:numPr>
          <w:ilvl w:val="1"/>
          <w:numId w:val="29"/>
        </w:numPr>
        <w:tabs>
          <w:tab w:val="clear" w:pos="0"/>
        </w:tabs>
        <w:suppressAutoHyphens/>
        <w:spacing w:before="20" w:after="40" w:line="276" w:lineRule="auto"/>
        <w:ind w:left="567" w:hanging="567"/>
        <w:contextualSpacing/>
        <w:outlineLvl w:val="3"/>
        <w:rPr>
          <w:rFonts w:eastAsia="SimSun" w:cs="Calibri"/>
          <w:color w:val="000000" w:themeColor="text1"/>
          <w:sz w:val="24"/>
          <w:szCs w:val="24"/>
          <w:lang w:eastAsia="zh-CN"/>
        </w:rPr>
      </w:pPr>
      <w:r w:rsidRPr="007E4359">
        <w:rPr>
          <w:rFonts w:eastAsia="SimSun" w:cs="Calibri"/>
          <w:color w:val="000000" w:themeColor="text1"/>
          <w:sz w:val="24"/>
          <w:szCs w:val="24"/>
          <w:lang w:eastAsia="zh-CN"/>
        </w:rPr>
        <w:t xml:space="preserve">System sprawdza, czy złożone pliki są podpisane i automatycznie je szyfruje, jednocześnie informując o tym Wykonawcę. Potwierdzenie czasu przekazania </w:t>
      </w:r>
      <w:r w:rsidRPr="007E4359">
        <w:rPr>
          <w:rFonts w:eastAsia="SimSun" w:cs="Calibri"/>
          <w:color w:val="000000" w:themeColor="text1"/>
          <w:sz w:val="24"/>
          <w:szCs w:val="24"/>
          <w:lang w:eastAsia="zh-CN"/>
        </w:rPr>
        <w:br/>
        <w:t xml:space="preserve">i odbioru oferty znajduje się w Elektronicznym Potwierdzeniu Przesłania (EPP) </w:t>
      </w:r>
      <w:r w:rsidRPr="007E4359">
        <w:rPr>
          <w:rFonts w:eastAsia="SimSun" w:cs="Calibri"/>
          <w:color w:val="000000" w:themeColor="text1"/>
          <w:sz w:val="24"/>
          <w:szCs w:val="24"/>
          <w:lang w:eastAsia="zh-CN"/>
        </w:rPr>
        <w:br/>
        <w:t>i Elektronicznym Potwierdzeniu Odebrania (EPO). EPP i EPO dostępne są dla zalogowanego Wykonawcy w zakładce „Oferty/Wnioski”.</w:t>
      </w:r>
    </w:p>
    <w:p w14:paraId="53EA0F02" w14:textId="77777777" w:rsidR="004232BA" w:rsidRPr="007E4359" w:rsidRDefault="004232BA" w:rsidP="000A1204">
      <w:pPr>
        <w:widowControl w:val="0"/>
        <w:numPr>
          <w:ilvl w:val="1"/>
          <w:numId w:val="29"/>
        </w:numPr>
        <w:tabs>
          <w:tab w:val="clear" w:pos="0"/>
        </w:tabs>
        <w:suppressAutoHyphens/>
        <w:spacing w:before="20" w:after="40" w:line="276" w:lineRule="auto"/>
        <w:ind w:left="567" w:hanging="567"/>
        <w:contextualSpacing/>
        <w:outlineLvl w:val="3"/>
        <w:rPr>
          <w:rFonts w:eastAsia="SimSun" w:cs="Calibri"/>
          <w:color w:val="000000" w:themeColor="text1"/>
          <w:sz w:val="24"/>
          <w:szCs w:val="24"/>
          <w:lang w:eastAsia="zh-CN"/>
        </w:rPr>
      </w:pPr>
      <w:r w:rsidRPr="007E4359">
        <w:rPr>
          <w:rFonts w:eastAsia="SimSun" w:cs="Calibri"/>
          <w:color w:val="000000" w:themeColor="text1"/>
          <w:sz w:val="24"/>
          <w:szCs w:val="24"/>
          <w:lang w:eastAsia="zh-CN"/>
        </w:rPr>
        <w:t xml:space="preserve">Maksymalny łączny rozmiar plików stanowiących ofertę lub składanych wraz </w:t>
      </w:r>
      <w:r w:rsidRPr="007E4359">
        <w:rPr>
          <w:rFonts w:eastAsia="SimSun" w:cs="Calibri"/>
          <w:color w:val="000000" w:themeColor="text1"/>
          <w:sz w:val="24"/>
          <w:szCs w:val="24"/>
          <w:lang w:eastAsia="zh-CN"/>
        </w:rPr>
        <w:br/>
      </w:r>
      <w:r w:rsidRPr="007E4359">
        <w:rPr>
          <w:rFonts w:eastAsia="SimSun" w:cs="Calibri"/>
          <w:color w:val="000000" w:themeColor="text1"/>
          <w:sz w:val="24"/>
          <w:szCs w:val="24"/>
          <w:lang w:eastAsia="zh-CN"/>
        </w:rPr>
        <w:lastRenderedPageBreak/>
        <w:t>z ofertą to 250 MB.</w:t>
      </w:r>
    </w:p>
    <w:p w14:paraId="554E91C6" w14:textId="77777777" w:rsidR="004232BA" w:rsidRPr="007E4359" w:rsidRDefault="004232BA" w:rsidP="000A1204">
      <w:pPr>
        <w:widowControl w:val="0"/>
        <w:numPr>
          <w:ilvl w:val="1"/>
          <w:numId w:val="29"/>
        </w:numPr>
        <w:tabs>
          <w:tab w:val="clear" w:pos="0"/>
        </w:tabs>
        <w:suppressAutoHyphens/>
        <w:spacing w:before="20" w:after="40" w:line="276" w:lineRule="auto"/>
        <w:ind w:left="567" w:hanging="567"/>
        <w:contextualSpacing/>
        <w:outlineLvl w:val="3"/>
        <w:rPr>
          <w:rFonts w:eastAsia="SimSun" w:cs="Calibri"/>
          <w:color w:val="000000" w:themeColor="text1"/>
          <w:sz w:val="24"/>
          <w:szCs w:val="24"/>
          <w:lang w:eastAsia="zh-CN"/>
        </w:rPr>
      </w:pPr>
      <w:r w:rsidRPr="007E4359">
        <w:rPr>
          <w:rFonts w:eastAsia="SimSun" w:cs="Calibri"/>
          <w:b/>
          <w:bCs/>
          <w:color w:val="000000" w:themeColor="text1"/>
          <w:sz w:val="24"/>
          <w:szCs w:val="24"/>
          <w:lang w:eastAsia="zh-CN"/>
        </w:rPr>
        <w:t>Na potrzeby oceny ofert oferta musi zawierać</w:t>
      </w:r>
      <w:r w:rsidRPr="007E4359">
        <w:rPr>
          <w:rFonts w:eastAsia="SimSun" w:cs="Calibri"/>
          <w:color w:val="000000" w:themeColor="text1"/>
          <w:sz w:val="24"/>
          <w:szCs w:val="24"/>
          <w:lang w:eastAsia="zh-CN"/>
        </w:rPr>
        <w:t>:</w:t>
      </w:r>
    </w:p>
    <w:p w14:paraId="423B2ECC" w14:textId="7843189C" w:rsidR="004232BA" w:rsidRPr="007E4359" w:rsidRDefault="004232BA" w:rsidP="000A1204">
      <w:pPr>
        <w:widowControl w:val="0"/>
        <w:numPr>
          <w:ilvl w:val="0"/>
          <w:numId w:val="28"/>
        </w:numPr>
        <w:tabs>
          <w:tab w:val="clear" w:pos="0"/>
        </w:tabs>
        <w:suppressAutoHyphens/>
        <w:spacing w:before="20" w:after="40" w:line="276" w:lineRule="auto"/>
        <w:ind w:left="567" w:hanging="567"/>
        <w:contextualSpacing/>
        <w:outlineLvl w:val="3"/>
        <w:rPr>
          <w:rFonts w:eastAsia="SimSun" w:cs="Calibri"/>
          <w:color w:val="000000" w:themeColor="text1"/>
          <w:sz w:val="24"/>
          <w:szCs w:val="24"/>
          <w:lang w:eastAsia="zh-CN"/>
        </w:rPr>
      </w:pPr>
      <w:bookmarkStart w:id="9" w:name="_Hlk75497021"/>
      <w:r w:rsidRPr="007E4359">
        <w:rPr>
          <w:rFonts w:eastAsia="SimSun" w:cs="Calibri"/>
          <w:color w:val="000000" w:themeColor="text1"/>
          <w:sz w:val="24"/>
          <w:szCs w:val="24"/>
          <w:lang w:eastAsia="zh-CN"/>
        </w:rPr>
        <w:t>Formularz ofertowy – do wykorzystania wzór (druk), stanowiący Załącznik nr 1 do SWZ (przy czym Wykonawca może sporządzić ofertę wg innego wzorca, powinna ona wówczas obejmować dane wymagane dla oferty w SWZ i załącznikach);</w:t>
      </w:r>
    </w:p>
    <w:p w14:paraId="737F2817" w14:textId="0608676D" w:rsidR="004232BA" w:rsidRPr="007E4359" w:rsidRDefault="004232BA" w:rsidP="000A1204">
      <w:pPr>
        <w:widowControl w:val="0"/>
        <w:numPr>
          <w:ilvl w:val="0"/>
          <w:numId w:val="28"/>
        </w:numPr>
        <w:tabs>
          <w:tab w:val="clear" w:pos="0"/>
        </w:tabs>
        <w:suppressAutoHyphens/>
        <w:spacing w:before="20" w:after="40" w:line="276" w:lineRule="auto"/>
        <w:ind w:left="567" w:hanging="567"/>
        <w:contextualSpacing/>
        <w:outlineLvl w:val="3"/>
        <w:rPr>
          <w:rFonts w:eastAsia="SimSun" w:cs="Calibri"/>
          <w:color w:val="000000" w:themeColor="text1"/>
          <w:sz w:val="24"/>
          <w:szCs w:val="24"/>
          <w:lang w:eastAsia="zh-CN"/>
        </w:rPr>
      </w:pPr>
      <w:r w:rsidRPr="007E4359">
        <w:rPr>
          <w:rFonts w:eastAsia="SimSun" w:cs="Calibri"/>
          <w:color w:val="000000" w:themeColor="text1"/>
          <w:sz w:val="24"/>
          <w:szCs w:val="24"/>
          <w:lang w:eastAsia="zh-CN"/>
        </w:rPr>
        <w:t>Formularz cenowy – wzór stanowi załącznik nr 1A, 1B lub 1 C w zależności na jaką część Wykonawca składa ofertę</w:t>
      </w:r>
      <w:r w:rsidR="00AE07FB" w:rsidRPr="007E4359">
        <w:rPr>
          <w:rFonts w:eastAsia="SimSun" w:cs="Calibri"/>
          <w:color w:val="000000" w:themeColor="text1"/>
          <w:sz w:val="24"/>
          <w:szCs w:val="24"/>
          <w:lang w:eastAsia="zh-CN"/>
        </w:rPr>
        <w:t>.</w:t>
      </w:r>
      <w:r w:rsidRPr="007E4359">
        <w:rPr>
          <w:rFonts w:eastAsia="SimSun" w:cs="Calibri"/>
          <w:color w:val="000000" w:themeColor="text1"/>
          <w:sz w:val="24"/>
          <w:szCs w:val="24"/>
          <w:lang w:eastAsia="zh-CN"/>
        </w:rPr>
        <w:t>,</w:t>
      </w:r>
    </w:p>
    <w:p w14:paraId="469186B3" w14:textId="0305372F" w:rsidR="004232BA" w:rsidRPr="007E4359" w:rsidRDefault="004232BA" w:rsidP="000A1204">
      <w:pPr>
        <w:widowControl w:val="0"/>
        <w:numPr>
          <w:ilvl w:val="0"/>
          <w:numId w:val="28"/>
        </w:numPr>
        <w:tabs>
          <w:tab w:val="clear" w:pos="0"/>
        </w:tabs>
        <w:suppressAutoHyphens/>
        <w:spacing w:before="20" w:after="40" w:line="276" w:lineRule="auto"/>
        <w:ind w:left="567" w:hanging="567"/>
        <w:rPr>
          <w:rFonts w:eastAsia="SimSun" w:cs="Calibri"/>
          <w:color w:val="000000" w:themeColor="text1"/>
          <w:kern w:val="2"/>
          <w:sz w:val="24"/>
          <w:szCs w:val="24"/>
          <w:lang w:eastAsia="ar-SA"/>
        </w:rPr>
      </w:pPr>
      <w:r w:rsidRPr="007E4359">
        <w:rPr>
          <w:rFonts w:eastAsia="SimSun" w:cs="Calibri"/>
          <w:color w:val="000000" w:themeColor="text1"/>
          <w:kern w:val="2"/>
          <w:sz w:val="24"/>
          <w:szCs w:val="24"/>
          <w:lang w:eastAsia="ar-SA"/>
        </w:rPr>
        <w:t xml:space="preserve">Oświadczenie wykonawcy/wykonawcy wspólnie ubiegającego się o udzielenie zamówienia składane na podstawie art. 125 ust. 1 ustawy </w:t>
      </w:r>
      <w:proofErr w:type="spellStart"/>
      <w:r w:rsidRPr="007E4359">
        <w:rPr>
          <w:rFonts w:eastAsia="SimSun" w:cs="Calibri"/>
          <w:color w:val="000000" w:themeColor="text1"/>
          <w:kern w:val="2"/>
          <w:sz w:val="24"/>
          <w:szCs w:val="24"/>
          <w:lang w:eastAsia="ar-SA"/>
        </w:rPr>
        <w:t>Pzp</w:t>
      </w:r>
      <w:proofErr w:type="spellEnd"/>
      <w:r w:rsidRPr="007E4359">
        <w:rPr>
          <w:rFonts w:eastAsia="SimSun" w:cs="Calibri"/>
          <w:color w:val="000000" w:themeColor="text1"/>
          <w:kern w:val="2"/>
          <w:sz w:val="24"/>
          <w:szCs w:val="24"/>
          <w:lang w:eastAsia="ar-SA"/>
        </w:rPr>
        <w:t>, o którym mowa w</w:t>
      </w:r>
      <w:r w:rsidR="000043CD" w:rsidRPr="007E4359">
        <w:rPr>
          <w:rFonts w:eastAsia="SimSun" w:cs="Calibri"/>
          <w:color w:val="000000" w:themeColor="text1"/>
          <w:kern w:val="2"/>
          <w:sz w:val="24"/>
          <w:szCs w:val="24"/>
          <w:lang w:eastAsia="ar-SA"/>
        </w:rPr>
        <w:t> </w:t>
      </w:r>
      <w:r w:rsidRPr="007E4359">
        <w:rPr>
          <w:rFonts w:eastAsia="SimSun" w:cs="Calibri"/>
          <w:color w:val="000000" w:themeColor="text1"/>
          <w:kern w:val="2"/>
          <w:sz w:val="24"/>
          <w:szCs w:val="24"/>
          <w:lang w:eastAsia="ar-SA"/>
        </w:rPr>
        <w:t xml:space="preserve">rozdziale </w:t>
      </w:r>
      <w:r w:rsidR="000043CD" w:rsidRPr="007E4359">
        <w:rPr>
          <w:rFonts w:eastAsia="SimSun" w:cs="Calibri"/>
          <w:color w:val="000000" w:themeColor="text1"/>
          <w:kern w:val="2"/>
          <w:sz w:val="24"/>
          <w:szCs w:val="24"/>
          <w:lang w:eastAsia="ar-SA"/>
        </w:rPr>
        <w:t>VIII</w:t>
      </w:r>
      <w:r w:rsidR="008567EA" w:rsidRPr="007E4359">
        <w:rPr>
          <w:rFonts w:eastAsia="SimSun" w:cs="Calibri"/>
          <w:color w:val="000000" w:themeColor="text1"/>
          <w:kern w:val="2"/>
          <w:sz w:val="24"/>
          <w:szCs w:val="24"/>
          <w:lang w:eastAsia="ar-SA"/>
        </w:rPr>
        <w:t xml:space="preserve"> pkt </w:t>
      </w:r>
      <w:r w:rsidR="00D82003" w:rsidRPr="007E4359">
        <w:rPr>
          <w:rFonts w:eastAsia="SimSun" w:cs="Calibri"/>
          <w:color w:val="000000" w:themeColor="text1"/>
          <w:kern w:val="2"/>
          <w:sz w:val="24"/>
          <w:szCs w:val="24"/>
          <w:lang w:eastAsia="ar-SA"/>
        </w:rPr>
        <w:t>2</w:t>
      </w:r>
      <w:r w:rsidRPr="007E4359">
        <w:rPr>
          <w:rFonts w:eastAsia="SimSun" w:cs="Calibri"/>
          <w:color w:val="000000" w:themeColor="text1"/>
          <w:kern w:val="2"/>
          <w:sz w:val="24"/>
          <w:szCs w:val="24"/>
          <w:lang w:eastAsia="ar-SA"/>
        </w:rPr>
        <w:t xml:space="preserve"> SWZ</w:t>
      </w:r>
      <w:r w:rsidR="00EA7922" w:rsidRPr="007E4359">
        <w:rPr>
          <w:rFonts w:eastAsia="SimSun" w:cs="Calibri"/>
          <w:color w:val="000000" w:themeColor="text1"/>
          <w:kern w:val="2"/>
          <w:sz w:val="24"/>
          <w:szCs w:val="24"/>
          <w:lang w:eastAsia="ar-SA"/>
        </w:rPr>
        <w:t xml:space="preserve"> (załącznik nr 2 do SWZ);</w:t>
      </w:r>
    </w:p>
    <w:p w14:paraId="203B8311" w14:textId="75215131" w:rsidR="00E34CE5" w:rsidRPr="007E4359" w:rsidRDefault="00E34CE5" w:rsidP="000A1204">
      <w:pPr>
        <w:widowControl w:val="0"/>
        <w:numPr>
          <w:ilvl w:val="0"/>
          <w:numId w:val="28"/>
        </w:numPr>
        <w:tabs>
          <w:tab w:val="clear" w:pos="0"/>
        </w:tabs>
        <w:suppressAutoHyphens/>
        <w:spacing w:before="20" w:after="40" w:line="276" w:lineRule="auto"/>
        <w:ind w:left="567" w:hanging="567"/>
        <w:rPr>
          <w:rFonts w:eastAsia="SimSun" w:cs="Calibri"/>
          <w:b/>
          <w:bCs/>
          <w:color w:val="000000" w:themeColor="text1"/>
          <w:kern w:val="2"/>
          <w:sz w:val="24"/>
          <w:szCs w:val="24"/>
          <w:lang w:eastAsia="ar-SA"/>
        </w:rPr>
      </w:pPr>
      <w:r w:rsidRPr="007E4359">
        <w:rPr>
          <w:rFonts w:eastAsia="SimSun" w:cs="Calibri"/>
          <w:b/>
          <w:bCs/>
          <w:color w:val="000000" w:themeColor="text1"/>
          <w:kern w:val="2"/>
          <w:sz w:val="24"/>
          <w:szCs w:val="24"/>
          <w:lang w:eastAsia="ar-SA"/>
        </w:rPr>
        <w:t xml:space="preserve">Przedmiotowy środek dowodowy – załącznik nr </w:t>
      </w:r>
      <w:r w:rsidR="003C2D8B" w:rsidRPr="007E4359">
        <w:rPr>
          <w:rFonts w:eastAsia="SimSun" w:cs="Calibri"/>
          <w:b/>
          <w:bCs/>
          <w:color w:val="000000" w:themeColor="text1"/>
          <w:kern w:val="2"/>
          <w:sz w:val="24"/>
          <w:szCs w:val="24"/>
          <w:lang w:eastAsia="ar-SA"/>
        </w:rPr>
        <w:t>4</w:t>
      </w:r>
      <w:r w:rsidRPr="007E4359">
        <w:rPr>
          <w:rFonts w:eastAsia="SimSun" w:cs="Calibri"/>
          <w:b/>
          <w:bCs/>
          <w:color w:val="000000" w:themeColor="text1"/>
          <w:kern w:val="2"/>
          <w:sz w:val="24"/>
          <w:szCs w:val="24"/>
          <w:lang w:eastAsia="ar-SA"/>
        </w:rPr>
        <w:t xml:space="preserve"> do SWZ;</w:t>
      </w:r>
    </w:p>
    <w:p w14:paraId="57E96E0C" w14:textId="77777777" w:rsidR="004232BA" w:rsidRPr="007E4359" w:rsidRDefault="004232BA" w:rsidP="000A1204">
      <w:pPr>
        <w:widowControl w:val="0"/>
        <w:numPr>
          <w:ilvl w:val="0"/>
          <w:numId w:val="28"/>
        </w:numPr>
        <w:tabs>
          <w:tab w:val="clear" w:pos="0"/>
        </w:tabs>
        <w:suppressAutoHyphens/>
        <w:spacing w:before="20" w:after="40" w:line="276" w:lineRule="auto"/>
        <w:ind w:left="567" w:hanging="567"/>
        <w:rPr>
          <w:rFonts w:eastAsia="SimSun" w:cs="Calibri"/>
          <w:color w:val="000000" w:themeColor="text1"/>
          <w:kern w:val="2"/>
          <w:sz w:val="24"/>
          <w:szCs w:val="24"/>
          <w:lang w:eastAsia="ar-SA"/>
        </w:rPr>
      </w:pPr>
      <w:r w:rsidRPr="007E4359">
        <w:rPr>
          <w:rFonts w:eastAsia="SimSun" w:cs="Calibri"/>
          <w:color w:val="000000" w:themeColor="text1"/>
          <w:kern w:val="2"/>
          <w:sz w:val="24"/>
          <w:szCs w:val="24"/>
          <w:lang w:eastAsia="ar-SA"/>
        </w:rPr>
        <w:t>Potwierdzenie umocowania do działania w imieniu Wykonawcy lub podmiotu udostępniającego zasoby:</w:t>
      </w:r>
    </w:p>
    <w:p w14:paraId="312FA737" w14:textId="77777777" w:rsidR="004232BA" w:rsidRPr="007E4359" w:rsidRDefault="004232BA" w:rsidP="000A1204">
      <w:pPr>
        <w:widowControl w:val="0"/>
        <w:numPr>
          <w:ilvl w:val="0"/>
          <w:numId w:val="30"/>
        </w:numPr>
        <w:tabs>
          <w:tab w:val="clear" w:pos="0"/>
        </w:tabs>
        <w:suppressAutoHyphens/>
        <w:spacing w:before="20" w:after="40" w:line="276" w:lineRule="auto"/>
        <w:ind w:left="567" w:hanging="567"/>
        <w:rPr>
          <w:rFonts w:eastAsia="SimSun" w:cs="Calibri"/>
          <w:color w:val="000000" w:themeColor="text1"/>
          <w:kern w:val="2"/>
          <w:sz w:val="24"/>
          <w:szCs w:val="24"/>
          <w:lang w:eastAsia="ar-SA"/>
        </w:rPr>
      </w:pPr>
      <w:r w:rsidRPr="007E4359">
        <w:rPr>
          <w:rFonts w:eastAsia="SimSun" w:cs="Calibri"/>
          <w:color w:val="000000" w:themeColor="text1"/>
          <w:kern w:val="2"/>
          <w:sz w:val="24"/>
          <w:szCs w:val="24"/>
          <w:lang w:eastAsia="ar-SA"/>
        </w:rPr>
        <w:t>Zamawiający w celu potwierdzenia, że osoba działająca w imieniu Wykonawcy lub podmiotu udostępniającego zasoby jest umocowana do jego reprezentowania, żąda złożenia wraz z ofertą odpisu lub informacji z Krajowego Rejestru Sądowego, Centralnej Ewidencji I Informacji o Działalności Gospodarczej lub innego właściwego rejestru;</w:t>
      </w:r>
    </w:p>
    <w:p w14:paraId="0C2EAF31" w14:textId="77777777" w:rsidR="004232BA" w:rsidRPr="007E4359" w:rsidRDefault="004232BA" w:rsidP="000A1204">
      <w:pPr>
        <w:widowControl w:val="0"/>
        <w:numPr>
          <w:ilvl w:val="0"/>
          <w:numId w:val="30"/>
        </w:numPr>
        <w:tabs>
          <w:tab w:val="clear" w:pos="0"/>
        </w:tabs>
        <w:suppressAutoHyphens/>
        <w:spacing w:before="20" w:after="40" w:line="276" w:lineRule="auto"/>
        <w:ind w:left="567" w:hanging="567"/>
        <w:rPr>
          <w:rFonts w:eastAsia="SimSun" w:cs="Calibri"/>
          <w:color w:val="000000" w:themeColor="text1"/>
          <w:kern w:val="2"/>
          <w:sz w:val="24"/>
          <w:szCs w:val="24"/>
          <w:lang w:eastAsia="ar-SA"/>
        </w:rPr>
      </w:pPr>
      <w:r w:rsidRPr="007E4359">
        <w:rPr>
          <w:rFonts w:eastAsia="SimSun" w:cs="Calibri"/>
          <w:color w:val="000000" w:themeColor="text1"/>
          <w:kern w:val="2"/>
          <w:sz w:val="24"/>
          <w:szCs w:val="24"/>
          <w:lang w:eastAsia="ar-SA"/>
        </w:rPr>
        <w:t>Wykonawca lub podmiot udostępniający zasoby nie jest zobowiązany do złożenia dokumentów, o których mowa w lit a), jeżeli Zamawiający może je uzyskać za pomocą bezpłatnych i ogólnodostępnych baz danych, o ile Wykonawca wskazał dane umożliwiające dostęp do tych dokumentów.</w:t>
      </w:r>
    </w:p>
    <w:p w14:paraId="7603A5D7" w14:textId="3C4A40B8" w:rsidR="004232BA" w:rsidRPr="007E4359" w:rsidRDefault="004232BA" w:rsidP="000A1204">
      <w:pPr>
        <w:widowControl w:val="0"/>
        <w:numPr>
          <w:ilvl w:val="0"/>
          <w:numId w:val="30"/>
        </w:numPr>
        <w:tabs>
          <w:tab w:val="clear" w:pos="0"/>
        </w:tabs>
        <w:suppressAutoHyphens/>
        <w:spacing w:before="20" w:after="40" w:line="276" w:lineRule="auto"/>
        <w:ind w:left="567" w:hanging="567"/>
        <w:rPr>
          <w:rFonts w:eastAsia="SimSun" w:cs="Calibri"/>
          <w:color w:val="000000" w:themeColor="text1"/>
          <w:kern w:val="2"/>
          <w:sz w:val="24"/>
          <w:szCs w:val="24"/>
          <w:lang w:eastAsia="ar-SA"/>
        </w:rPr>
      </w:pPr>
      <w:r w:rsidRPr="007E4359">
        <w:rPr>
          <w:rFonts w:eastAsia="SimSun" w:cs="Calibri"/>
          <w:color w:val="000000" w:themeColor="text1"/>
          <w:kern w:val="2"/>
          <w:sz w:val="24"/>
          <w:szCs w:val="24"/>
          <w:lang w:eastAsia="ar-SA"/>
        </w:rPr>
        <w:t xml:space="preserve">jeżeli w imieniu Wykonawcy lub podmiotu udostępniającego zasoby działa osoba, której umocowanie do jego reprezentowania nie wynika z dokumentów, o których mowa w lit a), Zamawiający żąda od Wykonawcy lub podmiotu udostępniającego zasoby złożenia wraz z ofertą pełnomocnictwa lub innego dokumentu </w:t>
      </w:r>
      <w:r w:rsidR="00A10E96" w:rsidRPr="007E4359">
        <w:rPr>
          <w:rFonts w:eastAsia="SimSun" w:cs="Calibri"/>
          <w:color w:val="000000" w:themeColor="text1"/>
          <w:kern w:val="2"/>
          <w:sz w:val="24"/>
          <w:szCs w:val="24"/>
          <w:lang w:eastAsia="ar-SA"/>
        </w:rPr>
        <w:t>p</w:t>
      </w:r>
      <w:r w:rsidRPr="007E4359">
        <w:rPr>
          <w:rFonts w:eastAsia="SimSun" w:cs="Calibri"/>
          <w:color w:val="000000" w:themeColor="text1"/>
          <w:kern w:val="2"/>
          <w:sz w:val="24"/>
          <w:szCs w:val="24"/>
          <w:lang w:eastAsia="ar-SA"/>
        </w:rPr>
        <w:t xml:space="preserve">otwierdzającego umocowanie do reprezentowania Wykonawcy. </w:t>
      </w:r>
    </w:p>
    <w:p w14:paraId="04FE2E68" w14:textId="1F6C1C76" w:rsidR="004232BA" w:rsidRPr="007E4359" w:rsidRDefault="004232BA" w:rsidP="000A1204">
      <w:pPr>
        <w:widowControl w:val="0"/>
        <w:numPr>
          <w:ilvl w:val="0"/>
          <w:numId w:val="28"/>
        </w:numPr>
        <w:tabs>
          <w:tab w:val="clear" w:pos="0"/>
        </w:tabs>
        <w:suppressAutoHyphens/>
        <w:spacing w:before="20" w:after="40" w:line="276" w:lineRule="auto"/>
        <w:ind w:left="567" w:hanging="567"/>
        <w:rPr>
          <w:rFonts w:eastAsia="SimSun" w:cs="Calibri"/>
          <w:color w:val="000000" w:themeColor="text1"/>
          <w:kern w:val="2"/>
          <w:sz w:val="24"/>
          <w:szCs w:val="24"/>
          <w:lang w:eastAsia="ar-SA"/>
        </w:rPr>
      </w:pPr>
      <w:r w:rsidRPr="007E4359">
        <w:rPr>
          <w:rFonts w:eastAsia="SimSun" w:cs="Calibri"/>
          <w:color w:val="000000" w:themeColor="text1"/>
          <w:kern w:val="2"/>
          <w:sz w:val="24"/>
          <w:szCs w:val="24"/>
          <w:lang w:eastAsia="ar-SA"/>
        </w:rPr>
        <w:t>Pełnomocnictwo do reprezentowania wykonawców wspólnie ubiegających się o</w:t>
      </w:r>
      <w:r w:rsidR="00EA7922" w:rsidRPr="007E4359">
        <w:rPr>
          <w:rFonts w:eastAsia="SimSun" w:cs="Calibri"/>
          <w:color w:val="000000" w:themeColor="text1"/>
          <w:kern w:val="2"/>
          <w:sz w:val="24"/>
          <w:szCs w:val="24"/>
          <w:lang w:eastAsia="ar-SA"/>
        </w:rPr>
        <w:t> </w:t>
      </w:r>
      <w:r w:rsidRPr="007E4359">
        <w:rPr>
          <w:rFonts w:eastAsia="SimSun" w:cs="Calibri"/>
          <w:color w:val="000000" w:themeColor="text1"/>
          <w:kern w:val="2"/>
          <w:sz w:val="24"/>
          <w:szCs w:val="24"/>
          <w:lang w:eastAsia="ar-SA"/>
        </w:rPr>
        <w:t xml:space="preserve">udzielenie zamówienia w postępowaniu o udzielenie zamówienia albo do reprezentowania ich w postępowaniu i zawarcia umowy w sprawie zamówienia publicznego </w:t>
      </w:r>
      <w:r w:rsidRPr="007E4359">
        <w:rPr>
          <w:rFonts w:eastAsia="SimSun" w:cs="Calibri"/>
          <w:i/>
          <w:color w:val="000000" w:themeColor="text1"/>
          <w:kern w:val="2"/>
          <w:sz w:val="24"/>
          <w:szCs w:val="24"/>
          <w:lang w:eastAsia="ar-SA"/>
        </w:rPr>
        <w:t>(jeżeli dotyczy)</w:t>
      </w:r>
      <w:r w:rsidRPr="007E4359">
        <w:rPr>
          <w:rFonts w:eastAsia="SimSun" w:cs="Calibri"/>
          <w:color w:val="000000" w:themeColor="text1"/>
          <w:kern w:val="2"/>
          <w:sz w:val="24"/>
          <w:szCs w:val="24"/>
          <w:lang w:eastAsia="ar-SA"/>
        </w:rPr>
        <w:t>.</w:t>
      </w:r>
      <w:bookmarkEnd w:id="9"/>
    </w:p>
    <w:p w14:paraId="264704A7" w14:textId="1EB522B6" w:rsidR="004232BA" w:rsidRPr="007E4359" w:rsidRDefault="004232BA" w:rsidP="000A1204">
      <w:pPr>
        <w:widowControl w:val="0"/>
        <w:numPr>
          <w:ilvl w:val="1"/>
          <w:numId w:val="29"/>
        </w:numPr>
        <w:tabs>
          <w:tab w:val="clear" w:pos="0"/>
        </w:tabs>
        <w:suppressAutoHyphens/>
        <w:spacing w:before="20" w:after="40" w:line="276" w:lineRule="auto"/>
        <w:ind w:left="567" w:hanging="567"/>
        <w:contextualSpacing/>
        <w:outlineLvl w:val="3"/>
        <w:rPr>
          <w:rFonts w:eastAsia="SimSun" w:cs="Calibri"/>
          <w:color w:val="000000" w:themeColor="text1"/>
          <w:sz w:val="24"/>
          <w:szCs w:val="24"/>
          <w:lang w:eastAsia="zh-CN"/>
        </w:rPr>
      </w:pPr>
      <w:r w:rsidRPr="007E4359">
        <w:rPr>
          <w:rFonts w:eastAsia="SimSun" w:cs="Calibri"/>
          <w:color w:val="000000" w:themeColor="text1"/>
          <w:sz w:val="24"/>
          <w:szCs w:val="24"/>
          <w:lang w:eastAsia="zh-CN"/>
        </w:rPr>
        <w:t xml:space="preserve">Pełnomocnictwo o którym mowa w rozdziale </w:t>
      </w:r>
      <w:r w:rsidR="000043CD" w:rsidRPr="007E4359">
        <w:rPr>
          <w:rFonts w:eastAsia="SimSun" w:cs="Calibri"/>
          <w:color w:val="000000" w:themeColor="text1"/>
          <w:sz w:val="24"/>
          <w:szCs w:val="24"/>
          <w:lang w:eastAsia="zh-CN"/>
        </w:rPr>
        <w:t>XII</w:t>
      </w:r>
      <w:r w:rsidRPr="007E4359">
        <w:rPr>
          <w:rFonts w:eastAsia="SimSun" w:cs="Calibri"/>
          <w:color w:val="000000" w:themeColor="text1"/>
          <w:sz w:val="24"/>
          <w:szCs w:val="24"/>
          <w:lang w:eastAsia="zh-CN"/>
        </w:rPr>
        <w:t xml:space="preserve"> pkt </w:t>
      </w:r>
      <w:r w:rsidR="00E34CE5" w:rsidRPr="007E4359">
        <w:rPr>
          <w:rFonts w:eastAsia="SimSun" w:cs="Calibri"/>
          <w:color w:val="000000" w:themeColor="text1"/>
          <w:sz w:val="24"/>
          <w:szCs w:val="24"/>
          <w:lang w:eastAsia="zh-CN"/>
        </w:rPr>
        <w:t>5</w:t>
      </w:r>
      <w:r w:rsidRPr="007E4359">
        <w:rPr>
          <w:rFonts w:eastAsia="SimSun" w:cs="Calibri"/>
          <w:color w:val="000000" w:themeColor="text1"/>
          <w:sz w:val="24"/>
          <w:szCs w:val="24"/>
          <w:lang w:eastAsia="zh-CN"/>
        </w:rPr>
        <w:t xml:space="preserve">) lit c) i pkt </w:t>
      </w:r>
      <w:r w:rsidR="00E34CE5" w:rsidRPr="007E4359">
        <w:rPr>
          <w:rFonts w:eastAsia="SimSun" w:cs="Calibri"/>
          <w:color w:val="000000" w:themeColor="text1"/>
          <w:sz w:val="24"/>
          <w:szCs w:val="24"/>
          <w:lang w:eastAsia="zh-CN"/>
        </w:rPr>
        <w:t>6</w:t>
      </w:r>
      <w:r w:rsidRPr="007E4359">
        <w:rPr>
          <w:rFonts w:eastAsia="SimSun" w:cs="Calibri"/>
          <w:color w:val="000000" w:themeColor="text1"/>
          <w:sz w:val="24"/>
          <w:szCs w:val="24"/>
          <w:lang w:eastAsia="zh-CN"/>
        </w:rPr>
        <w:t xml:space="preserve">) SWZ </w:t>
      </w:r>
      <w:r w:rsidRPr="007E4359">
        <w:rPr>
          <w:rFonts w:eastAsia="SimSun" w:cs="Calibri"/>
          <w:color w:val="000000" w:themeColor="text1"/>
          <w:sz w:val="24"/>
          <w:szCs w:val="24"/>
          <w:shd w:val="clear" w:color="auto" w:fill="FFFFFF"/>
          <w:lang w:eastAsia="zh-CN"/>
        </w:rPr>
        <w:t>składa się, pod rygorem nieważności w formie elektronicznej lub w postaci elektronicznej opatrzonej podpisem zaufanym lub podpisem osobistym lub w formie elektronicznej kopii poświadczonej za zgodność notarialnie - w formatach danych określonych w przepisach wydanych na podstawie art. 18 ustawy z dnia 17 lutego 2005 r. o informatyzacji działalności podmiotów realizujących zadania publiczne (Dz. U. z 2023 r. poz. 57 ze zm.), z zastrzeżeniem formatów, o których mowa w art. 66 ust. 1 ustawy, z</w:t>
      </w:r>
      <w:r w:rsidR="00A10E96" w:rsidRPr="007E4359">
        <w:rPr>
          <w:rFonts w:eastAsia="SimSun" w:cs="Calibri"/>
          <w:color w:val="000000" w:themeColor="text1"/>
          <w:sz w:val="24"/>
          <w:szCs w:val="24"/>
          <w:shd w:val="clear" w:color="auto" w:fill="FFFFFF"/>
          <w:lang w:eastAsia="zh-CN"/>
        </w:rPr>
        <w:t> </w:t>
      </w:r>
      <w:r w:rsidRPr="007E4359">
        <w:rPr>
          <w:rFonts w:eastAsia="SimSun" w:cs="Calibri"/>
          <w:color w:val="000000" w:themeColor="text1"/>
          <w:sz w:val="24"/>
          <w:szCs w:val="24"/>
          <w:shd w:val="clear" w:color="auto" w:fill="FFFFFF"/>
          <w:lang w:eastAsia="zh-CN"/>
        </w:rPr>
        <w:t>uwzględnieniem rodzaju przekazywanych danych.</w:t>
      </w:r>
    </w:p>
    <w:p w14:paraId="0D8A4F57" w14:textId="5DD844DC" w:rsidR="004232BA" w:rsidRPr="007E4359" w:rsidRDefault="004232BA" w:rsidP="000A1204">
      <w:pPr>
        <w:widowControl w:val="0"/>
        <w:numPr>
          <w:ilvl w:val="1"/>
          <w:numId w:val="29"/>
        </w:numPr>
        <w:tabs>
          <w:tab w:val="clear" w:pos="0"/>
        </w:tabs>
        <w:suppressAutoHyphens/>
        <w:spacing w:before="20" w:after="40" w:line="276" w:lineRule="auto"/>
        <w:ind w:left="567" w:hanging="567"/>
        <w:contextualSpacing/>
        <w:outlineLvl w:val="3"/>
        <w:rPr>
          <w:rFonts w:eastAsia="SimSun" w:cs="Calibri"/>
          <w:color w:val="000000" w:themeColor="text1"/>
          <w:sz w:val="24"/>
          <w:szCs w:val="24"/>
          <w:lang w:eastAsia="zh-CN"/>
        </w:rPr>
      </w:pPr>
      <w:r w:rsidRPr="007E4359">
        <w:rPr>
          <w:rFonts w:eastAsia="SimSun" w:cs="Calibri"/>
          <w:color w:val="000000" w:themeColor="text1"/>
          <w:sz w:val="24"/>
          <w:szCs w:val="24"/>
          <w:lang w:eastAsia="zh-CN"/>
        </w:rPr>
        <w:t>Wszelkie informacje stanowiące tajemnicę przedsiębiorstwa w rozumieniu ustawy z</w:t>
      </w:r>
      <w:r w:rsidR="00A10E96" w:rsidRPr="007E4359">
        <w:rPr>
          <w:rFonts w:eastAsia="SimSun" w:cs="Calibri"/>
          <w:color w:val="000000" w:themeColor="text1"/>
          <w:sz w:val="24"/>
          <w:szCs w:val="24"/>
          <w:lang w:eastAsia="zh-CN"/>
        </w:rPr>
        <w:t> </w:t>
      </w:r>
      <w:r w:rsidRPr="007E4359">
        <w:rPr>
          <w:rFonts w:eastAsia="SimSun" w:cs="Calibri"/>
          <w:color w:val="000000" w:themeColor="text1"/>
          <w:sz w:val="24"/>
          <w:szCs w:val="24"/>
          <w:lang w:eastAsia="zh-CN"/>
        </w:rPr>
        <w:t xml:space="preserve">dnia 16 kwietnia 1993 r. o zwalczaniu nieuczciwej konkurencji (Dz. U. z 2022 r. poz. </w:t>
      </w:r>
      <w:r w:rsidRPr="007E4359">
        <w:rPr>
          <w:rFonts w:eastAsia="SimSun" w:cs="Calibri"/>
          <w:color w:val="000000" w:themeColor="text1"/>
          <w:sz w:val="24"/>
          <w:szCs w:val="24"/>
          <w:lang w:eastAsia="zh-CN"/>
        </w:rPr>
        <w:lastRenderedPageBreak/>
        <w:t xml:space="preserve">1233 ze zm.), które Wykonawca zastrzeże jako tajemnicę przedsiębiorstwa, powinny zostać złożone w osobnym pliku wraz z jednoczesnym zaznaczeniem polecenia </w:t>
      </w:r>
      <w:r w:rsidRPr="007E4359">
        <w:rPr>
          <w:rFonts w:eastAsia="SimSun" w:cs="Calibri"/>
          <w:i/>
          <w:iCs/>
          <w:color w:val="000000" w:themeColor="text1"/>
          <w:sz w:val="24"/>
          <w:szCs w:val="24"/>
          <w:lang w:eastAsia="zh-CN"/>
        </w:rPr>
        <w:t>„Dokument stanowiący tajemnicę przedsiębiorstwa”</w:t>
      </w:r>
      <w:r w:rsidRPr="007E4359">
        <w:rPr>
          <w:rFonts w:eastAsia="SimSun" w:cs="Calibri"/>
          <w:color w:val="000000" w:themeColor="text1"/>
          <w:sz w:val="24"/>
          <w:szCs w:val="24"/>
          <w:lang w:eastAsia="zh-CN"/>
        </w:rPr>
        <w:t>, a następnie wraz z plikami stanowiącymi jawną część skompresowane do jednego pliku (ZIP). Wykonawca zobowiązany jest, wraz z przekazaniem tych informacji, wykazać spełnienie przesłanek określonych w art. 11 ust. 2 ustawy z dnia 16 kwietnia 1993 r. o zwalczaniu nieuczciwej konkurencji. Zaleca się, aby uzasadnienie zastrzeżenia informacji jako tajemnicy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18 ust. 3 ustawy.</w:t>
      </w:r>
    </w:p>
    <w:p w14:paraId="0E1279D3" w14:textId="77777777" w:rsidR="004232BA" w:rsidRPr="007E4359" w:rsidRDefault="004232BA" w:rsidP="000A1204">
      <w:pPr>
        <w:widowControl w:val="0"/>
        <w:numPr>
          <w:ilvl w:val="1"/>
          <w:numId w:val="29"/>
        </w:numPr>
        <w:tabs>
          <w:tab w:val="clear" w:pos="0"/>
        </w:tabs>
        <w:suppressAutoHyphens/>
        <w:spacing w:before="20" w:after="40" w:line="276" w:lineRule="auto"/>
        <w:ind w:left="567" w:hanging="567"/>
        <w:contextualSpacing/>
        <w:outlineLvl w:val="3"/>
        <w:rPr>
          <w:rFonts w:eastAsia="SimSun" w:cs="Calibri"/>
          <w:color w:val="000000" w:themeColor="text1"/>
          <w:sz w:val="24"/>
          <w:szCs w:val="24"/>
          <w:lang w:eastAsia="zh-CN"/>
        </w:rPr>
      </w:pPr>
      <w:r w:rsidRPr="007E4359">
        <w:rPr>
          <w:rFonts w:eastAsia="SimSun" w:cs="Calibri"/>
          <w:color w:val="000000" w:themeColor="text1"/>
          <w:sz w:val="24"/>
          <w:szCs w:val="24"/>
          <w:lang w:eastAsia="zh-CN"/>
        </w:rPr>
        <w:t xml:space="preserve">Wykonawca nie może zastrzec informacji, o których mowa w art. 222 ust. 5 ustawy </w:t>
      </w:r>
      <w:proofErr w:type="spellStart"/>
      <w:r w:rsidRPr="007E4359">
        <w:rPr>
          <w:rFonts w:eastAsia="SimSun" w:cs="Calibri"/>
          <w:color w:val="000000" w:themeColor="text1"/>
          <w:sz w:val="24"/>
          <w:szCs w:val="24"/>
          <w:lang w:eastAsia="zh-CN"/>
        </w:rPr>
        <w:t>Pzp</w:t>
      </w:r>
      <w:proofErr w:type="spellEnd"/>
      <w:r w:rsidRPr="007E4359">
        <w:rPr>
          <w:rFonts w:eastAsia="SimSun" w:cs="Calibri"/>
          <w:color w:val="000000" w:themeColor="text1"/>
          <w:sz w:val="24"/>
          <w:szCs w:val="24"/>
          <w:lang w:eastAsia="zh-CN"/>
        </w:rPr>
        <w:t>.</w:t>
      </w:r>
    </w:p>
    <w:p w14:paraId="75D8567C" w14:textId="616D1A2B" w:rsidR="004232BA" w:rsidRPr="007E4359" w:rsidRDefault="004232BA" w:rsidP="000A1204">
      <w:pPr>
        <w:widowControl w:val="0"/>
        <w:numPr>
          <w:ilvl w:val="1"/>
          <w:numId w:val="29"/>
        </w:numPr>
        <w:tabs>
          <w:tab w:val="clear" w:pos="0"/>
        </w:tabs>
        <w:suppressAutoHyphens/>
        <w:spacing w:before="20" w:after="40" w:line="276" w:lineRule="auto"/>
        <w:ind w:left="567" w:hanging="567"/>
        <w:contextualSpacing/>
        <w:outlineLvl w:val="3"/>
        <w:rPr>
          <w:rFonts w:eastAsia="SimSun" w:cs="Calibri"/>
          <w:color w:val="000000" w:themeColor="text1"/>
          <w:sz w:val="24"/>
          <w:szCs w:val="24"/>
          <w:lang w:eastAsia="zh-CN"/>
        </w:rPr>
      </w:pPr>
      <w:r w:rsidRPr="007E4359">
        <w:rPr>
          <w:rFonts w:eastAsia="SimSun" w:cs="Calibri"/>
          <w:color w:val="000000" w:themeColor="text1"/>
          <w:sz w:val="24"/>
          <w:szCs w:val="24"/>
          <w:lang w:eastAsia="zh-CN"/>
        </w:rPr>
        <w:t xml:space="preserve">Oświadczenia i dokumenty, o których mowa w </w:t>
      </w:r>
      <w:r w:rsidR="000043CD" w:rsidRPr="007E4359">
        <w:rPr>
          <w:rFonts w:eastAsia="SimSun" w:cs="Calibri"/>
          <w:color w:val="000000" w:themeColor="text1"/>
          <w:sz w:val="24"/>
          <w:szCs w:val="24"/>
          <w:lang w:eastAsia="zh-CN"/>
        </w:rPr>
        <w:t xml:space="preserve">rozdziale XII pkt </w:t>
      </w:r>
      <w:r w:rsidRPr="007E4359">
        <w:rPr>
          <w:rFonts w:eastAsia="SimSun" w:cs="Calibri"/>
          <w:color w:val="000000" w:themeColor="text1"/>
          <w:sz w:val="24"/>
          <w:szCs w:val="24"/>
          <w:lang w:eastAsia="zh-CN"/>
        </w:rPr>
        <w:t>14 SWZ sporządza się pod rygorem nieważności w postaci elektronicznej i opatruje się kwalifikowanym podpisem elektronicznym lub podpisem zaufanym lud podpisem zaufanym lub podpisem osobistym.</w:t>
      </w:r>
    </w:p>
    <w:p w14:paraId="49463631" w14:textId="038FAC1B" w:rsidR="0043685D" w:rsidRPr="007E4359" w:rsidRDefault="00EA7922" w:rsidP="00210424">
      <w:pPr>
        <w:pStyle w:val="Nagwek1"/>
        <w:numPr>
          <w:ilvl w:val="0"/>
          <w:numId w:val="1"/>
        </w:numPr>
        <w:shd w:val="clear" w:color="auto" w:fill="D9D9D9"/>
        <w:spacing w:before="120" w:after="0" w:line="276" w:lineRule="auto"/>
        <w:ind w:left="567" w:right="-284" w:hanging="567"/>
        <w:rPr>
          <w:rFonts w:ascii="Calibri" w:hAnsi="Calibri" w:cs="Calibri"/>
          <w:color w:val="000000" w:themeColor="text1"/>
          <w:sz w:val="24"/>
          <w:szCs w:val="24"/>
        </w:rPr>
      </w:pPr>
      <w:r w:rsidRPr="007E4359">
        <w:rPr>
          <w:rFonts w:ascii="Calibri" w:hAnsi="Calibri" w:cs="Calibri"/>
          <w:color w:val="000000" w:themeColor="text1"/>
          <w:sz w:val="24"/>
          <w:szCs w:val="24"/>
        </w:rPr>
        <w:t xml:space="preserve"> </w:t>
      </w:r>
      <w:r w:rsidR="0043685D" w:rsidRPr="007E4359">
        <w:rPr>
          <w:rFonts w:ascii="Calibri" w:hAnsi="Calibri" w:cs="Calibri"/>
          <w:color w:val="000000" w:themeColor="text1"/>
          <w:sz w:val="24"/>
          <w:szCs w:val="24"/>
        </w:rPr>
        <w:t>Sposób oraz termin składania ofert</w:t>
      </w:r>
    </w:p>
    <w:p w14:paraId="0D975D8F" w14:textId="0B74623E" w:rsidR="00E25159" w:rsidRPr="007E4359" w:rsidRDefault="00E25159" w:rsidP="000A1204">
      <w:pPr>
        <w:pStyle w:val="Akapitzlist"/>
        <w:widowControl w:val="0"/>
        <w:numPr>
          <w:ilvl w:val="1"/>
          <w:numId w:val="23"/>
        </w:numPr>
        <w:tabs>
          <w:tab w:val="clear" w:pos="0"/>
        </w:tabs>
        <w:suppressAutoHyphens/>
        <w:spacing w:after="0" w:line="276" w:lineRule="auto"/>
        <w:ind w:left="567" w:hanging="567"/>
        <w:outlineLvl w:val="3"/>
        <w:rPr>
          <w:rFonts w:cs="Calibri"/>
          <w:color w:val="000000" w:themeColor="text1"/>
          <w:sz w:val="24"/>
          <w:szCs w:val="24"/>
        </w:rPr>
      </w:pPr>
      <w:r w:rsidRPr="007E4359">
        <w:rPr>
          <w:rFonts w:cs="Calibri"/>
          <w:color w:val="000000" w:themeColor="text1"/>
          <w:sz w:val="24"/>
          <w:szCs w:val="24"/>
        </w:rPr>
        <w:t xml:space="preserve">Wykonawca składa ofertę za pomocą Platformy e-Zamówienia dostępnej pod adresem: </w:t>
      </w:r>
      <w:hyperlink r:id="rId12">
        <w:r w:rsidRPr="007E4359">
          <w:rPr>
            <w:rFonts w:eastAsia="SimSun" w:cs="Calibri"/>
            <w:color w:val="000000" w:themeColor="text1"/>
            <w:sz w:val="24"/>
            <w:szCs w:val="24"/>
            <w:u w:val="single"/>
            <w:lang w:eastAsia="zh-CN"/>
          </w:rPr>
          <w:t>https://ezamowienia.gov.pl</w:t>
        </w:r>
      </w:hyperlink>
      <w:r w:rsidR="00AE07FB" w:rsidRPr="007E4359">
        <w:rPr>
          <w:color w:val="000000" w:themeColor="text1"/>
        </w:rPr>
        <w:t>/</w:t>
      </w:r>
    </w:p>
    <w:p w14:paraId="02ECF991" w14:textId="6FF24182" w:rsidR="00E25159" w:rsidRPr="007E4359" w:rsidRDefault="00E25159" w:rsidP="000A1204">
      <w:pPr>
        <w:widowControl w:val="0"/>
        <w:numPr>
          <w:ilvl w:val="1"/>
          <w:numId w:val="23"/>
        </w:numPr>
        <w:tabs>
          <w:tab w:val="clear" w:pos="0"/>
        </w:tabs>
        <w:suppressAutoHyphens/>
        <w:spacing w:after="0" w:line="276" w:lineRule="auto"/>
        <w:ind w:left="567" w:hanging="567"/>
        <w:outlineLvl w:val="3"/>
        <w:rPr>
          <w:rFonts w:cs="Calibri"/>
          <w:b/>
          <w:bCs/>
          <w:color w:val="000000" w:themeColor="text1"/>
          <w:sz w:val="24"/>
          <w:szCs w:val="24"/>
        </w:rPr>
      </w:pPr>
      <w:r w:rsidRPr="007E4359">
        <w:rPr>
          <w:rFonts w:cs="Calibri"/>
          <w:b/>
          <w:bCs/>
          <w:color w:val="000000" w:themeColor="text1"/>
          <w:sz w:val="24"/>
          <w:szCs w:val="24"/>
        </w:rPr>
        <w:t xml:space="preserve">Termin składania ofert: </w:t>
      </w:r>
      <w:r w:rsidR="00AE07FB" w:rsidRPr="007E4359">
        <w:rPr>
          <w:rFonts w:cs="Calibri"/>
          <w:b/>
          <w:bCs/>
          <w:color w:val="000000" w:themeColor="text1"/>
          <w:sz w:val="24"/>
          <w:szCs w:val="24"/>
        </w:rPr>
        <w:t>07.05</w:t>
      </w:r>
      <w:r w:rsidR="004E3167" w:rsidRPr="007E4359">
        <w:rPr>
          <w:rFonts w:cs="Calibri"/>
          <w:b/>
          <w:bCs/>
          <w:color w:val="000000" w:themeColor="text1"/>
          <w:sz w:val="24"/>
          <w:szCs w:val="24"/>
        </w:rPr>
        <w:t xml:space="preserve">.2026 </w:t>
      </w:r>
      <w:r w:rsidRPr="007E4359">
        <w:rPr>
          <w:rFonts w:cs="Calibri"/>
          <w:b/>
          <w:bCs/>
          <w:color w:val="000000" w:themeColor="text1"/>
          <w:sz w:val="24"/>
          <w:szCs w:val="24"/>
        </w:rPr>
        <w:t xml:space="preserve">r., godz. </w:t>
      </w:r>
      <w:r w:rsidR="004E3167" w:rsidRPr="007E4359">
        <w:rPr>
          <w:rFonts w:cs="Calibri"/>
          <w:b/>
          <w:bCs/>
          <w:color w:val="000000" w:themeColor="text1"/>
          <w:sz w:val="24"/>
          <w:szCs w:val="24"/>
        </w:rPr>
        <w:t>15:</w:t>
      </w:r>
      <w:r w:rsidR="008D138E" w:rsidRPr="007E4359">
        <w:rPr>
          <w:rFonts w:cs="Calibri"/>
          <w:b/>
          <w:bCs/>
          <w:color w:val="000000" w:themeColor="text1"/>
          <w:sz w:val="24"/>
          <w:szCs w:val="24"/>
        </w:rPr>
        <w:t>00</w:t>
      </w:r>
    </w:p>
    <w:p w14:paraId="582EE626" w14:textId="7C7D59FD" w:rsidR="00E25159" w:rsidRPr="007E4359" w:rsidRDefault="00E25159" w:rsidP="000A1204">
      <w:pPr>
        <w:widowControl w:val="0"/>
        <w:numPr>
          <w:ilvl w:val="1"/>
          <w:numId w:val="23"/>
        </w:numPr>
        <w:tabs>
          <w:tab w:val="clear" w:pos="0"/>
        </w:tabs>
        <w:suppressAutoHyphens/>
        <w:spacing w:after="0" w:line="276" w:lineRule="auto"/>
        <w:ind w:left="567" w:hanging="567"/>
        <w:outlineLvl w:val="3"/>
        <w:rPr>
          <w:rFonts w:cs="Calibri"/>
          <w:b/>
          <w:bCs/>
          <w:color w:val="000000" w:themeColor="text1"/>
          <w:sz w:val="24"/>
          <w:szCs w:val="24"/>
        </w:rPr>
      </w:pPr>
      <w:r w:rsidRPr="007E4359">
        <w:rPr>
          <w:rFonts w:cs="Calibri"/>
          <w:b/>
          <w:bCs/>
          <w:color w:val="000000" w:themeColor="text1"/>
          <w:sz w:val="24"/>
          <w:szCs w:val="24"/>
        </w:rPr>
        <w:t xml:space="preserve">Termin otwarcia ofert: </w:t>
      </w:r>
      <w:r w:rsidR="00AE07FB" w:rsidRPr="007E4359">
        <w:rPr>
          <w:rFonts w:cs="Calibri"/>
          <w:b/>
          <w:bCs/>
          <w:color w:val="000000" w:themeColor="text1"/>
          <w:sz w:val="24"/>
          <w:szCs w:val="24"/>
        </w:rPr>
        <w:t>07.05</w:t>
      </w:r>
      <w:r w:rsidR="008D138E" w:rsidRPr="007E4359">
        <w:rPr>
          <w:rFonts w:cs="Calibri"/>
          <w:b/>
          <w:bCs/>
          <w:color w:val="000000" w:themeColor="text1"/>
          <w:sz w:val="24"/>
          <w:szCs w:val="24"/>
        </w:rPr>
        <w:t>.</w:t>
      </w:r>
      <w:r w:rsidRPr="007E4359">
        <w:rPr>
          <w:rFonts w:cs="Calibri"/>
          <w:b/>
          <w:bCs/>
          <w:color w:val="000000" w:themeColor="text1"/>
          <w:sz w:val="24"/>
          <w:szCs w:val="24"/>
        </w:rPr>
        <w:t xml:space="preserve">2026 r., godz. </w:t>
      </w:r>
      <w:r w:rsidR="004E3167" w:rsidRPr="007E4359">
        <w:rPr>
          <w:rFonts w:cs="Calibri"/>
          <w:b/>
          <w:bCs/>
          <w:color w:val="000000" w:themeColor="text1"/>
          <w:sz w:val="24"/>
          <w:szCs w:val="24"/>
        </w:rPr>
        <w:t>15:30.</w:t>
      </w:r>
    </w:p>
    <w:p w14:paraId="1A401BAC" w14:textId="77777777" w:rsidR="00E25159" w:rsidRPr="007E4359" w:rsidRDefault="00E25159" w:rsidP="000A1204">
      <w:pPr>
        <w:widowControl w:val="0"/>
        <w:numPr>
          <w:ilvl w:val="1"/>
          <w:numId w:val="23"/>
        </w:numPr>
        <w:tabs>
          <w:tab w:val="clear" w:pos="0"/>
        </w:tabs>
        <w:suppressAutoHyphens/>
        <w:spacing w:after="0" w:line="276" w:lineRule="auto"/>
        <w:ind w:left="567" w:hanging="567"/>
        <w:outlineLvl w:val="3"/>
        <w:rPr>
          <w:rFonts w:cs="Calibri"/>
          <w:color w:val="000000" w:themeColor="text1"/>
          <w:sz w:val="24"/>
          <w:szCs w:val="24"/>
        </w:rPr>
      </w:pPr>
      <w:r w:rsidRPr="007E4359">
        <w:rPr>
          <w:rFonts w:cs="Calibri"/>
          <w:color w:val="000000" w:themeColor="text1"/>
          <w:sz w:val="24"/>
          <w:szCs w:val="24"/>
        </w:rPr>
        <w:t>Oferta może być złożona tylko do upływu terminu składania ofert.</w:t>
      </w:r>
    </w:p>
    <w:p w14:paraId="28725420" w14:textId="77777777" w:rsidR="00E25159" w:rsidRPr="007E4359" w:rsidRDefault="00E25159" w:rsidP="000A1204">
      <w:pPr>
        <w:widowControl w:val="0"/>
        <w:numPr>
          <w:ilvl w:val="1"/>
          <w:numId w:val="23"/>
        </w:numPr>
        <w:tabs>
          <w:tab w:val="clear" w:pos="0"/>
        </w:tabs>
        <w:suppressAutoHyphens/>
        <w:spacing w:after="0" w:line="276" w:lineRule="auto"/>
        <w:ind w:left="567" w:hanging="567"/>
        <w:outlineLvl w:val="3"/>
        <w:rPr>
          <w:rFonts w:cs="Calibri"/>
          <w:color w:val="000000" w:themeColor="text1"/>
          <w:sz w:val="24"/>
          <w:szCs w:val="24"/>
        </w:rPr>
      </w:pPr>
      <w:r w:rsidRPr="007E4359">
        <w:rPr>
          <w:rFonts w:cs="Calibri"/>
          <w:color w:val="000000" w:themeColor="text1"/>
          <w:sz w:val="24"/>
          <w:szCs w:val="24"/>
        </w:rPr>
        <w:t>Wykonawca może przed upływem terminu składania ofert wycofać ofertę. Wykonawca wycofuje ofertę w zakładce „Oferty/wnioski” używając przycisku „Wycofaj ofertę”.</w:t>
      </w:r>
    </w:p>
    <w:p w14:paraId="451223C5" w14:textId="77777777" w:rsidR="00E25159" w:rsidRPr="007E4359" w:rsidRDefault="00E25159" w:rsidP="000A1204">
      <w:pPr>
        <w:widowControl w:val="0"/>
        <w:numPr>
          <w:ilvl w:val="1"/>
          <w:numId w:val="23"/>
        </w:numPr>
        <w:tabs>
          <w:tab w:val="clear" w:pos="0"/>
        </w:tabs>
        <w:suppressAutoHyphens/>
        <w:spacing w:after="0" w:line="276" w:lineRule="auto"/>
        <w:ind w:left="567" w:hanging="567"/>
        <w:outlineLvl w:val="3"/>
        <w:rPr>
          <w:rFonts w:cs="Calibri"/>
          <w:color w:val="000000" w:themeColor="text1"/>
          <w:sz w:val="24"/>
          <w:szCs w:val="24"/>
        </w:rPr>
      </w:pPr>
      <w:r w:rsidRPr="007E4359">
        <w:rPr>
          <w:rFonts w:cs="Calibri"/>
          <w:color w:val="000000" w:themeColor="text1"/>
          <w:sz w:val="24"/>
          <w:szCs w:val="24"/>
        </w:rPr>
        <w:t xml:space="preserve">Zamawiający, najpóźniej przed otwarciem ofert, udostępnia na stronie internetowej prowadzonego postępowania informację o kwocie, jaką zamierza przeznaczyć na sfinansowanie zamówienia. </w:t>
      </w:r>
    </w:p>
    <w:p w14:paraId="63F315BB" w14:textId="77777777" w:rsidR="00E25159" w:rsidRPr="007E4359" w:rsidRDefault="00E25159" w:rsidP="000A1204">
      <w:pPr>
        <w:widowControl w:val="0"/>
        <w:numPr>
          <w:ilvl w:val="1"/>
          <w:numId w:val="23"/>
        </w:numPr>
        <w:tabs>
          <w:tab w:val="clear" w:pos="0"/>
        </w:tabs>
        <w:suppressAutoHyphens/>
        <w:spacing w:after="0" w:line="276" w:lineRule="auto"/>
        <w:ind w:left="567" w:hanging="567"/>
        <w:outlineLvl w:val="3"/>
        <w:rPr>
          <w:rFonts w:cs="Calibri"/>
          <w:color w:val="000000" w:themeColor="text1"/>
          <w:sz w:val="24"/>
          <w:szCs w:val="24"/>
        </w:rPr>
      </w:pPr>
      <w:r w:rsidRPr="007E4359">
        <w:rPr>
          <w:rFonts w:cs="Calibri"/>
          <w:color w:val="000000" w:themeColor="text1"/>
          <w:sz w:val="24"/>
          <w:szCs w:val="24"/>
        </w:rPr>
        <w:t xml:space="preserve">Otwarcie ofert następuje poprzez użycie mechanizmu do odszyfrowania ofert </w:t>
      </w:r>
      <w:r w:rsidRPr="007E4359">
        <w:rPr>
          <w:rFonts w:cs="Calibri"/>
          <w:color w:val="000000" w:themeColor="text1"/>
          <w:sz w:val="24"/>
          <w:szCs w:val="24"/>
        </w:rPr>
        <w:br/>
        <w:t>dostępnego po zalogowaniu w zakładce „</w:t>
      </w:r>
      <w:r w:rsidRPr="007E4359">
        <w:rPr>
          <w:rFonts w:cs="Calibri"/>
          <w:i/>
          <w:iCs/>
          <w:color w:val="000000" w:themeColor="text1"/>
          <w:sz w:val="24"/>
          <w:szCs w:val="24"/>
        </w:rPr>
        <w:t>Oferty/wnioski”</w:t>
      </w:r>
      <w:r w:rsidRPr="007E4359">
        <w:rPr>
          <w:rFonts w:cs="Calibri"/>
          <w:color w:val="000000" w:themeColor="text1"/>
          <w:sz w:val="24"/>
          <w:szCs w:val="24"/>
        </w:rPr>
        <w:t>.</w:t>
      </w:r>
    </w:p>
    <w:p w14:paraId="7F95869D" w14:textId="77777777" w:rsidR="00E25159" w:rsidRPr="007E4359" w:rsidRDefault="00E25159" w:rsidP="000A1204">
      <w:pPr>
        <w:widowControl w:val="0"/>
        <w:numPr>
          <w:ilvl w:val="1"/>
          <w:numId w:val="23"/>
        </w:numPr>
        <w:tabs>
          <w:tab w:val="clear" w:pos="0"/>
        </w:tabs>
        <w:suppressAutoHyphens/>
        <w:spacing w:after="0" w:line="276" w:lineRule="auto"/>
        <w:ind w:left="567" w:hanging="567"/>
        <w:outlineLvl w:val="3"/>
        <w:rPr>
          <w:rFonts w:cs="Calibri"/>
          <w:color w:val="000000" w:themeColor="text1"/>
          <w:sz w:val="24"/>
          <w:szCs w:val="24"/>
        </w:rPr>
      </w:pPr>
      <w:r w:rsidRPr="007E4359">
        <w:rPr>
          <w:rFonts w:cs="Calibri"/>
          <w:color w:val="000000" w:themeColor="text1"/>
          <w:sz w:val="24"/>
          <w:szCs w:val="24"/>
        </w:rPr>
        <w:t>Zamawiający, niezwłocznie po otwarciu ofert, udostępnia na stronie internetowej prowadzonego postępowania informacje o:</w:t>
      </w:r>
    </w:p>
    <w:p w14:paraId="265A3384" w14:textId="77777777" w:rsidR="00E25159" w:rsidRPr="007E4359" w:rsidRDefault="00E25159" w:rsidP="000A1204">
      <w:pPr>
        <w:widowControl w:val="0"/>
        <w:numPr>
          <w:ilvl w:val="0"/>
          <w:numId w:val="24"/>
        </w:numPr>
        <w:tabs>
          <w:tab w:val="clear" w:pos="0"/>
        </w:tabs>
        <w:suppressAutoHyphens/>
        <w:spacing w:after="0" w:line="276" w:lineRule="auto"/>
        <w:ind w:left="567" w:hanging="567"/>
        <w:contextualSpacing/>
        <w:outlineLvl w:val="3"/>
        <w:rPr>
          <w:rFonts w:eastAsia="SimSun" w:cs="Calibri"/>
          <w:color w:val="000000" w:themeColor="text1"/>
          <w:sz w:val="24"/>
          <w:szCs w:val="24"/>
          <w:lang w:eastAsia="zh-CN"/>
        </w:rPr>
      </w:pPr>
      <w:r w:rsidRPr="007E4359">
        <w:rPr>
          <w:rFonts w:eastAsia="SimSun" w:cs="Calibri"/>
          <w:color w:val="000000" w:themeColor="text1"/>
          <w:sz w:val="24"/>
          <w:szCs w:val="24"/>
          <w:lang w:eastAsia="zh-CN"/>
        </w:rPr>
        <w:t>nazwach albo imionach i nazwiskach oraz siedzibach lub miejscach prowadzonej działalności gospodarczej albo miejscach zamieszkania wykonawców, których oferty zostały otwarte;</w:t>
      </w:r>
    </w:p>
    <w:p w14:paraId="6D7719CE" w14:textId="77777777" w:rsidR="00E25159" w:rsidRPr="007E4359" w:rsidRDefault="00E25159" w:rsidP="000A1204">
      <w:pPr>
        <w:widowControl w:val="0"/>
        <w:numPr>
          <w:ilvl w:val="0"/>
          <w:numId w:val="24"/>
        </w:numPr>
        <w:tabs>
          <w:tab w:val="clear" w:pos="0"/>
        </w:tabs>
        <w:suppressAutoHyphens/>
        <w:spacing w:after="0" w:line="276" w:lineRule="auto"/>
        <w:ind w:left="567" w:hanging="567"/>
        <w:contextualSpacing/>
        <w:outlineLvl w:val="3"/>
        <w:rPr>
          <w:rFonts w:eastAsia="SimSun" w:cs="Calibri"/>
          <w:color w:val="000000" w:themeColor="text1"/>
          <w:sz w:val="24"/>
          <w:szCs w:val="24"/>
          <w:lang w:eastAsia="zh-CN"/>
        </w:rPr>
      </w:pPr>
      <w:r w:rsidRPr="007E4359">
        <w:rPr>
          <w:rFonts w:eastAsia="SimSun" w:cs="Calibri"/>
          <w:color w:val="000000" w:themeColor="text1"/>
          <w:sz w:val="24"/>
          <w:szCs w:val="24"/>
          <w:lang w:eastAsia="zh-CN"/>
        </w:rPr>
        <w:t>cenach lub kosztach zawartych w ofertach.</w:t>
      </w:r>
    </w:p>
    <w:p w14:paraId="0D25DF49" w14:textId="2AB1EFB5" w:rsidR="00E25159" w:rsidRPr="007E4359" w:rsidRDefault="00E25159" w:rsidP="000A1204">
      <w:pPr>
        <w:widowControl w:val="0"/>
        <w:numPr>
          <w:ilvl w:val="1"/>
          <w:numId w:val="23"/>
        </w:numPr>
        <w:tabs>
          <w:tab w:val="clear" w:pos="0"/>
        </w:tabs>
        <w:suppressAutoHyphens/>
        <w:spacing w:after="0" w:line="276" w:lineRule="auto"/>
        <w:ind w:left="567" w:hanging="567"/>
        <w:contextualSpacing/>
        <w:outlineLvl w:val="3"/>
        <w:rPr>
          <w:rFonts w:eastAsia="SimSun" w:cs="Calibri"/>
          <w:color w:val="000000" w:themeColor="text1"/>
          <w:sz w:val="24"/>
          <w:szCs w:val="24"/>
          <w:lang w:eastAsia="zh-CN"/>
        </w:rPr>
      </w:pPr>
      <w:r w:rsidRPr="007E4359">
        <w:rPr>
          <w:rFonts w:eastAsia="SimSun" w:cs="Calibri"/>
          <w:color w:val="000000" w:themeColor="text1"/>
          <w:sz w:val="24"/>
          <w:szCs w:val="24"/>
          <w:lang w:eastAsia="zh-CN"/>
        </w:rPr>
        <w:t xml:space="preserve">Zamawiający odrzuca ofertę, jeżeli została złożona po terminie składania ofert, </w:t>
      </w:r>
      <w:r w:rsidRPr="007E4359">
        <w:rPr>
          <w:rFonts w:eastAsia="SimSun" w:cs="Calibri"/>
          <w:color w:val="000000" w:themeColor="text1"/>
          <w:sz w:val="24"/>
          <w:szCs w:val="24"/>
          <w:lang w:eastAsia="zh-CN"/>
        </w:rPr>
        <w:br/>
        <w:t xml:space="preserve">o którym mowa w pkt. </w:t>
      </w:r>
      <w:r w:rsidR="00CB545F" w:rsidRPr="007E4359">
        <w:rPr>
          <w:rFonts w:eastAsia="SimSun" w:cs="Calibri"/>
          <w:color w:val="000000" w:themeColor="text1"/>
          <w:sz w:val="24"/>
          <w:szCs w:val="24"/>
          <w:lang w:eastAsia="zh-CN"/>
        </w:rPr>
        <w:t>2</w:t>
      </w:r>
      <w:r w:rsidRPr="007E4359">
        <w:rPr>
          <w:rFonts w:eastAsia="SimSun" w:cs="Calibri"/>
          <w:color w:val="000000" w:themeColor="text1"/>
          <w:sz w:val="24"/>
          <w:szCs w:val="24"/>
          <w:lang w:eastAsia="zh-CN"/>
        </w:rPr>
        <w:t>.</w:t>
      </w:r>
    </w:p>
    <w:p w14:paraId="00F3B948" w14:textId="77777777" w:rsidR="00E25159" w:rsidRPr="007E4359" w:rsidRDefault="00E25159" w:rsidP="000A1204">
      <w:pPr>
        <w:widowControl w:val="0"/>
        <w:numPr>
          <w:ilvl w:val="1"/>
          <w:numId w:val="23"/>
        </w:numPr>
        <w:tabs>
          <w:tab w:val="clear" w:pos="0"/>
        </w:tabs>
        <w:suppressAutoHyphens/>
        <w:spacing w:after="0" w:line="276" w:lineRule="auto"/>
        <w:ind w:left="567" w:hanging="567"/>
        <w:outlineLvl w:val="3"/>
        <w:rPr>
          <w:rFonts w:cs="Calibri"/>
          <w:color w:val="000000" w:themeColor="text1"/>
          <w:sz w:val="24"/>
          <w:szCs w:val="24"/>
        </w:rPr>
      </w:pPr>
      <w:r w:rsidRPr="007E4359">
        <w:rPr>
          <w:rFonts w:cs="Calibri"/>
          <w:color w:val="000000" w:themeColor="text1"/>
          <w:sz w:val="24"/>
          <w:szCs w:val="24"/>
        </w:rPr>
        <w:t xml:space="preserve">W przypadku wystąpienia awarii systemu teleinformatycznego, która spowoduje brak możliwości otwarcia ofert w terminie określonym przez Zamawiającego, otwarcie ofert </w:t>
      </w:r>
      <w:r w:rsidRPr="007E4359">
        <w:rPr>
          <w:rFonts w:cs="Calibri"/>
          <w:color w:val="000000" w:themeColor="text1"/>
          <w:sz w:val="24"/>
          <w:szCs w:val="24"/>
        </w:rPr>
        <w:lastRenderedPageBreak/>
        <w:t>nastąpi niezwłocznie po usunięciu awarii.</w:t>
      </w:r>
    </w:p>
    <w:p w14:paraId="6BF83351" w14:textId="377C7FD4" w:rsidR="0043685D" w:rsidRPr="007E4359" w:rsidRDefault="0043685D" w:rsidP="00210424">
      <w:pPr>
        <w:pStyle w:val="Nagwek1"/>
        <w:numPr>
          <w:ilvl w:val="0"/>
          <w:numId w:val="1"/>
        </w:numPr>
        <w:shd w:val="clear" w:color="auto" w:fill="D9D9D9"/>
        <w:spacing w:before="0" w:after="0" w:line="276" w:lineRule="auto"/>
        <w:ind w:left="567" w:right="-284" w:hanging="567"/>
        <w:rPr>
          <w:rFonts w:ascii="Calibri" w:hAnsi="Calibri" w:cs="Calibri"/>
          <w:color w:val="000000" w:themeColor="text1"/>
          <w:sz w:val="24"/>
          <w:szCs w:val="24"/>
        </w:rPr>
      </w:pPr>
      <w:r w:rsidRPr="007E4359">
        <w:rPr>
          <w:rFonts w:ascii="Calibri" w:hAnsi="Calibri" w:cs="Calibri"/>
          <w:color w:val="000000" w:themeColor="text1"/>
          <w:sz w:val="24"/>
          <w:szCs w:val="24"/>
        </w:rPr>
        <w:t>Sposób obliczenia ceny</w:t>
      </w:r>
    </w:p>
    <w:p w14:paraId="630B8D98" w14:textId="3A8D7241" w:rsidR="00E25159" w:rsidRPr="007E4359" w:rsidRDefault="00E25159" w:rsidP="000A1204">
      <w:pPr>
        <w:pStyle w:val="Akapitzlist"/>
        <w:numPr>
          <w:ilvl w:val="1"/>
          <w:numId w:val="25"/>
        </w:numPr>
        <w:tabs>
          <w:tab w:val="clear" w:pos="284"/>
          <w:tab w:val="left" w:pos="1276"/>
        </w:tabs>
        <w:suppressAutoHyphens/>
        <w:spacing w:after="0" w:line="276" w:lineRule="auto"/>
        <w:ind w:left="567" w:hanging="567"/>
        <w:rPr>
          <w:rFonts w:eastAsia="Cambria" w:cs="Calibri"/>
          <w:color w:val="000000" w:themeColor="text1"/>
          <w:sz w:val="24"/>
          <w:szCs w:val="24"/>
        </w:rPr>
      </w:pPr>
      <w:r w:rsidRPr="007E4359">
        <w:rPr>
          <w:rFonts w:eastAsia="Cambria" w:cs="Calibri"/>
          <w:color w:val="000000" w:themeColor="text1"/>
          <w:sz w:val="24"/>
          <w:szCs w:val="24"/>
        </w:rPr>
        <w:t xml:space="preserve">Wykonawca podaje cenę za realizację przedmiotu zamówienia zgodnie ze wzorem Formularza Ofertowego, stanowiącego załącznik nr 1 do SWZ dla każdej części zamówienia. </w:t>
      </w:r>
    </w:p>
    <w:p w14:paraId="4D43ECDD" w14:textId="226DFC54" w:rsidR="00E25159" w:rsidRPr="007E4359" w:rsidRDefault="00E25159" w:rsidP="000A1204">
      <w:pPr>
        <w:numPr>
          <w:ilvl w:val="1"/>
          <w:numId w:val="25"/>
        </w:numPr>
        <w:tabs>
          <w:tab w:val="clear" w:pos="284"/>
          <w:tab w:val="left" w:pos="1276"/>
        </w:tabs>
        <w:suppressAutoHyphens/>
        <w:spacing w:after="0" w:line="276" w:lineRule="auto"/>
        <w:ind w:left="567" w:hanging="567"/>
        <w:contextualSpacing/>
        <w:rPr>
          <w:rFonts w:eastAsia="Cambria" w:cs="Calibri"/>
          <w:color w:val="000000" w:themeColor="text1"/>
          <w:sz w:val="24"/>
          <w:szCs w:val="24"/>
        </w:rPr>
      </w:pPr>
      <w:r w:rsidRPr="007E4359">
        <w:rPr>
          <w:rFonts w:eastAsia="Cambria" w:cs="Calibri"/>
          <w:color w:val="000000" w:themeColor="text1"/>
          <w:sz w:val="24"/>
          <w:szCs w:val="24"/>
        </w:rPr>
        <w:t xml:space="preserve">Cena za wykonanie przedmiotu zamówienia należy przedstawić w Formularzu ofertowym, stanowiącym załącznik nr 1 do niniejszej SWZ oraz na formularzu cenowym (załącznik 1A, 1B, 1C, w zależności, na którą część zamówienia Wykonawca składa ofertę). </w:t>
      </w:r>
    </w:p>
    <w:p w14:paraId="41E2C2A9" w14:textId="77777777" w:rsidR="00E25159" w:rsidRPr="007E4359" w:rsidRDefault="00E25159" w:rsidP="000A1204">
      <w:pPr>
        <w:spacing w:line="276" w:lineRule="auto"/>
        <w:ind w:left="567"/>
        <w:contextualSpacing/>
        <w:rPr>
          <w:rFonts w:eastAsia="Cambria" w:cs="Calibri"/>
          <w:color w:val="000000" w:themeColor="text1"/>
          <w:sz w:val="24"/>
          <w:szCs w:val="24"/>
        </w:rPr>
      </w:pPr>
      <w:r w:rsidRPr="007E4359">
        <w:rPr>
          <w:rFonts w:eastAsia="Cambria" w:cs="Calibri"/>
          <w:color w:val="000000" w:themeColor="text1"/>
          <w:sz w:val="24"/>
          <w:szCs w:val="24"/>
        </w:rPr>
        <w:t>Cenę należy obliczyć w następujący sposób:</w:t>
      </w:r>
    </w:p>
    <w:p w14:paraId="3352A835" w14:textId="7E1D0819" w:rsidR="00E25159" w:rsidRPr="007E4359" w:rsidRDefault="00E25159" w:rsidP="00A10E96">
      <w:pPr>
        <w:pStyle w:val="Akapitzlist"/>
        <w:numPr>
          <w:ilvl w:val="1"/>
          <w:numId w:val="24"/>
        </w:numPr>
        <w:suppressAutoHyphens/>
        <w:spacing w:before="20" w:after="40" w:line="276" w:lineRule="auto"/>
        <w:ind w:left="851" w:hanging="284"/>
        <w:rPr>
          <w:rFonts w:eastAsia="Cambria" w:cs="Calibri"/>
          <w:color w:val="000000" w:themeColor="text1"/>
          <w:sz w:val="24"/>
          <w:szCs w:val="24"/>
        </w:rPr>
      </w:pPr>
      <w:r w:rsidRPr="007E4359">
        <w:rPr>
          <w:rFonts w:eastAsia="Cambria" w:cs="Calibri"/>
          <w:color w:val="000000" w:themeColor="text1"/>
          <w:sz w:val="24"/>
          <w:szCs w:val="24"/>
        </w:rPr>
        <w:t xml:space="preserve">Wykonawca określi ceny jednostkowe </w:t>
      </w:r>
      <w:r w:rsidR="00CB545F" w:rsidRPr="007E4359">
        <w:rPr>
          <w:rFonts w:eastAsia="Cambria" w:cs="Calibri"/>
          <w:color w:val="000000" w:themeColor="text1"/>
          <w:sz w:val="24"/>
          <w:szCs w:val="24"/>
        </w:rPr>
        <w:t>brutto</w:t>
      </w:r>
      <w:r w:rsidRPr="007E4359">
        <w:rPr>
          <w:rFonts w:eastAsia="Cambria" w:cs="Calibri"/>
          <w:color w:val="000000" w:themeColor="text1"/>
          <w:sz w:val="24"/>
          <w:szCs w:val="24"/>
        </w:rPr>
        <w:t xml:space="preserve"> za wszystkie pozycje wymienione w</w:t>
      </w:r>
      <w:r w:rsidR="00A10E96" w:rsidRPr="007E4359">
        <w:rPr>
          <w:rFonts w:eastAsia="Cambria" w:cs="Calibri"/>
          <w:color w:val="000000" w:themeColor="text1"/>
          <w:sz w:val="24"/>
          <w:szCs w:val="24"/>
        </w:rPr>
        <w:t> </w:t>
      </w:r>
      <w:r w:rsidRPr="007E4359">
        <w:rPr>
          <w:rFonts w:eastAsia="Cambria" w:cs="Calibri"/>
          <w:color w:val="000000" w:themeColor="text1"/>
          <w:sz w:val="24"/>
          <w:szCs w:val="24"/>
        </w:rPr>
        <w:t xml:space="preserve">formularzu cenowym i obliczy wartość </w:t>
      </w:r>
      <w:r w:rsidR="00CB545F" w:rsidRPr="007E4359">
        <w:rPr>
          <w:rFonts w:eastAsia="Cambria" w:cs="Calibri"/>
          <w:color w:val="000000" w:themeColor="text1"/>
          <w:sz w:val="24"/>
          <w:szCs w:val="24"/>
        </w:rPr>
        <w:t>brutto</w:t>
      </w:r>
      <w:r w:rsidR="00DE705A" w:rsidRPr="007E4359">
        <w:rPr>
          <w:rFonts w:eastAsia="Cambria" w:cs="Calibri"/>
          <w:color w:val="000000" w:themeColor="text1"/>
          <w:sz w:val="24"/>
          <w:szCs w:val="24"/>
        </w:rPr>
        <w:t xml:space="preserve"> </w:t>
      </w:r>
      <w:r w:rsidRPr="007E4359">
        <w:rPr>
          <w:rFonts w:eastAsia="Cambria" w:cs="Calibri"/>
          <w:color w:val="000000" w:themeColor="text1"/>
          <w:sz w:val="24"/>
          <w:szCs w:val="24"/>
        </w:rPr>
        <w:t xml:space="preserve">poszczególnych pozycji (ilość x cena jedn. </w:t>
      </w:r>
      <w:r w:rsidR="00CB545F" w:rsidRPr="007E4359">
        <w:rPr>
          <w:rFonts w:eastAsia="Cambria" w:cs="Calibri"/>
          <w:color w:val="000000" w:themeColor="text1"/>
          <w:sz w:val="24"/>
          <w:szCs w:val="24"/>
        </w:rPr>
        <w:t>brutto</w:t>
      </w:r>
      <w:r w:rsidRPr="007E4359">
        <w:rPr>
          <w:rFonts w:eastAsia="Cambria" w:cs="Calibri"/>
          <w:color w:val="000000" w:themeColor="text1"/>
          <w:sz w:val="24"/>
          <w:szCs w:val="24"/>
        </w:rPr>
        <w:t>);</w:t>
      </w:r>
    </w:p>
    <w:p w14:paraId="32888790" w14:textId="2BDB4F6D" w:rsidR="00E25159" w:rsidRPr="007E4359" w:rsidRDefault="00E25159" w:rsidP="00A10E96">
      <w:pPr>
        <w:pStyle w:val="Akapitzlist"/>
        <w:numPr>
          <w:ilvl w:val="1"/>
          <w:numId w:val="24"/>
        </w:numPr>
        <w:suppressAutoHyphens/>
        <w:spacing w:before="20" w:after="40" w:line="276" w:lineRule="auto"/>
        <w:ind w:left="851" w:hanging="284"/>
        <w:rPr>
          <w:rFonts w:eastAsia="Cambria" w:cs="Calibri"/>
          <w:color w:val="000000" w:themeColor="text1"/>
          <w:sz w:val="24"/>
          <w:szCs w:val="24"/>
        </w:rPr>
      </w:pPr>
      <w:r w:rsidRPr="007E4359">
        <w:rPr>
          <w:rFonts w:eastAsia="Cambria" w:cs="Calibri"/>
          <w:color w:val="000000" w:themeColor="text1"/>
          <w:sz w:val="24"/>
          <w:szCs w:val="24"/>
        </w:rPr>
        <w:t xml:space="preserve">Wykonawca obliczy wartość oferty </w:t>
      </w:r>
      <w:r w:rsidR="00CB545F" w:rsidRPr="007E4359">
        <w:rPr>
          <w:rFonts w:eastAsia="Cambria" w:cs="Calibri"/>
          <w:color w:val="000000" w:themeColor="text1"/>
          <w:sz w:val="24"/>
          <w:szCs w:val="24"/>
        </w:rPr>
        <w:t>brutto</w:t>
      </w:r>
      <w:r w:rsidRPr="007E4359">
        <w:rPr>
          <w:rFonts w:eastAsia="Cambria" w:cs="Calibri"/>
          <w:color w:val="000000" w:themeColor="text1"/>
          <w:sz w:val="24"/>
          <w:szCs w:val="24"/>
        </w:rPr>
        <w:t xml:space="preserve"> poprzez zsumowanie wartości </w:t>
      </w:r>
      <w:r w:rsidR="00CB545F" w:rsidRPr="007E4359">
        <w:rPr>
          <w:rFonts w:eastAsia="Cambria" w:cs="Calibri"/>
          <w:color w:val="000000" w:themeColor="text1"/>
          <w:sz w:val="24"/>
          <w:szCs w:val="24"/>
        </w:rPr>
        <w:t>brutto</w:t>
      </w:r>
      <w:r w:rsidRPr="007E4359">
        <w:rPr>
          <w:rFonts w:eastAsia="Cambria" w:cs="Calibri"/>
          <w:color w:val="000000" w:themeColor="text1"/>
          <w:sz w:val="24"/>
          <w:szCs w:val="24"/>
        </w:rPr>
        <w:t xml:space="preserve"> poszczególnych pozycji wymienionych w formularzu cenowym</w:t>
      </w:r>
      <w:r w:rsidR="00CB545F" w:rsidRPr="007E4359">
        <w:rPr>
          <w:rFonts w:eastAsia="Cambria" w:cs="Calibri"/>
          <w:color w:val="000000" w:themeColor="text1"/>
          <w:sz w:val="24"/>
          <w:szCs w:val="24"/>
        </w:rPr>
        <w:t>.</w:t>
      </w:r>
    </w:p>
    <w:p w14:paraId="3AC57269" w14:textId="77777777" w:rsidR="00E25159" w:rsidRPr="007E4359" w:rsidRDefault="00E25159" w:rsidP="000A1204">
      <w:pPr>
        <w:numPr>
          <w:ilvl w:val="1"/>
          <w:numId w:val="25"/>
        </w:numPr>
        <w:tabs>
          <w:tab w:val="clear" w:pos="284"/>
          <w:tab w:val="num" w:pos="142"/>
          <w:tab w:val="left" w:pos="1276"/>
        </w:tabs>
        <w:suppressAutoHyphens/>
        <w:spacing w:after="0" w:line="276" w:lineRule="auto"/>
        <w:ind w:left="567" w:hanging="567"/>
        <w:contextualSpacing/>
        <w:rPr>
          <w:rFonts w:eastAsia="Cambria" w:cs="Calibri"/>
          <w:color w:val="000000" w:themeColor="text1"/>
          <w:sz w:val="24"/>
          <w:szCs w:val="24"/>
        </w:rPr>
      </w:pPr>
      <w:r w:rsidRPr="007E4359">
        <w:rPr>
          <w:rFonts w:eastAsia="Cambria" w:cs="Calibri"/>
          <w:color w:val="000000" w:themeColor="text1"/>
          <w:sz w:val="24"/>
          <w:szCs w:val="24"/>
        </w:rPr>
        <w:t>Cena podana na Formularzu Ofertowym jest ceną ostateczną, niepodlegającą negocjacji i wyczerpującą wszelkie należności Wykonawcy wobec Zamawiającego związane z realizacją przedmiotu zamówienia.</w:t>
      </w:r>
    </w:p>
    <w:p w14:paraId="43C2EA7B" w14:textId="77777777" w:rsidR="00E25159" w:rsidRPr="007E4359" w:rsidRDefault="00E25159" w:rsidP="000A1204">
      <w:pPr>
        <w:numPr>
          <w:ilvl w:val="1"/>
          <w:numId w:val="25"/>
        </w:numPr>
        <w:tabs>
          <w:tab w:val="clear" w:pos="284"/>
          <w:tab w:val="num" w:pos="142"/>
          <w:tab w:val="left" w:pos="1276"/>
        </w:tabs>
        <w:suppressAutoHyphens/>
        <w:spacing w:after="0" w:line="276" w:lineRule="auto"/>
        <w:ind w:left="567" w:hanging="567"/>
        <w:contextualSpacing/>
        <w:rPr>
          <w:rFonts w:eastAsia="Cambria" w:cs="Calibri"/>
          <w:color w:val="000000" w:themeColor="text1"/>
          <w:sz w:val="24"/>
          <w:szCs w:val="24"/>
        </w:rPr>
      </w:pPr>
      <w:r w:rsidRPr="007E4359">
        <w:rPr>
          <w:rFonts w:eastAsia="Cambria" w:cs="Calibri"/>
          <w:color w:val="000000" w:themeColor="text1"/>
          <w:sz w:val="24"/>
          <w:szCs w:val="24"/>
        </w:rPr>
        <w:t xml:space="preserve">Cena oferty brutto musi uwzględniać wszystkie koszty związane z realizacją przedmiotu zamówienia zgodnie z opisem przedmiotu zamówienia oraz istotnymi postanowieniami umowy. </w:t>
      </w:r>
    </w:p>
    <w:p w14:paraId="0B835B87" w14:textId="2C7463B0" w:rsidR="00E25159" w:rsidRPr="007E4359" w:rsidRDefault="00E25159" w:rsidP="000A1204">
      <w:pPr>
        <w:pStyle w:val="Akapitzlist"/>
        <w:widowControl w:val="0"/>
        <w:numPr>
          <w:ilvl w:val="1"/>
          <w:numId w:val="25"/>
        </w:numPr>
        <w:tabs>
          <w:tab w:val="clear" w:pos="284"/>
          <w:tab w:val="num" w:pos="142"/>
        </w:tabs>
        <w:suppressAutoHyphens/>
        <w:spacing w:before="20" w:after="40" w:line="276" w:lineRule="auto"/>
        <w:ind w:left="567" w:hanging="567"/>
        <w:outlineLvl w:val="3"/>
        <w:rPr>
          <w:rFonts w:cs="Calibri"/>
          <w:color w:val="000000" w:themeColor="text1"/>
          <w:sz w:val="24"/>
          <w:szCs w:val="24"/>
        </w:rPr>
      </w:pPr>
      <w:r w:rsidRPr="007E4359">
        <w:rPr>
          <w:rFonts w:cs="Calibri"/>
          <w:color w:val="000000" w:themeColor="text1"/>
          <w:sz w:val="24"/>
          <w:szCs w:val="24"/>
        </w:rPr>
        <w:t>Wszelkie rozliczenia dotyczące realizacji przedmiotu zamówienia opisanego w</w:t>
      </w:r>
      <w:r w:rsidR="00CB545F" w:rsidRPr="007E4359">
        <w:rPr>
          <w:rFonts w:cs="Calibri"/>
          <w:color w:val="000000" w:themeColor="text1"/>
          <w:sz w:val="24"/>
          <w:szCs w:val="24"/>
        </w:rPr>
        <w:t> </w:t>
      </w:r>
      <w:r w:rsidRPr="007E4359">
        <w:rPr>
          <w:rFonts w:cs="Calibri"/>
          <w:color w:val="000000" w:themeColor="text1"/>
          <w:sz w:val="24"/>
          <w:szCs w:val="24"/>
        </w:rPr>
        <w:t>niniejszej specyfikacji dokonywane będą w złotych polskich.</w:t>
      </w:r>
    </w:p>
    <w:p w14:paraId="495B1426" w14:textId="118CA7F9" w:rsidR="00E25159" w:rsidRPr="007E4359" w:rsidRDefault="00E25159" w:rsidP="000A1204">
      <w:pPr>
        <w:pStyle w:val="Akapitzlist"/>
        <w:widowControl w:val="0"/>
        <w:numPr>
          <w:ilvl w:val="1"/>
          <w:numId w:val="25"/>
        </w:numPr>
        <w:tabs>
          <w:tab w:val="clear" w:pos="284"/>
          <w:tab w:val="num" w:pos="142"/>
        </w:tabs>
        <w:suppressAutoHyphens/>
        <w:spacing w:before="20" w:after="40" w:line="276" w:lineRule="auto"/>
        <w:ind w:left="567" w:hanging="567"/>
        <w:outlineLvl w:val="3"/>
        <w:rPr>
          <w:rFonts w:cs="Calibri"/>
          <w:color w:val="000000" w:themeColor="text1"/>
          <w:sz w:val="24"/>
          <w:szCs w:val="24"/>
        </w:rPr>
      </w:pPr>
      <w:r w:rsidRPr="007E4359">
        <w:rPr>
          <w:rFonts w:cs="Calibri"/>
          <w:color w:val="000000" w:themeColor="text1"/>
          <w:sz w:val="24"/>
          <w:szCs w:val="24"/>
        </w:rPr>
        <w:t>Jeżeli została złożona oferta, której wybór prowadziłby do powstania u</w:t>
      </w:r>
      <w:r w:rsidR="00CB545F" w:rsidRPr="007E4359">
        <w:rPr>
          <w:rFonts w:cs="Calibri"/>
          <w:color w:val="000000" w:themeColor="text1"/>
          <w:sz w:val="24"/>
          <w:szCs w:val="24"/>
        </w:rPr>
        <w:t> </w:t>
      </w:r>
      <w:r w:rsidRPr="007E4359">
        <w:rPr>
          <w:rFonts w:cs="Calibri"/>
          <w:color w:val="000000" w:themeColor="text1"/>
          <w:sz w:val="24"/>
          <w:szCs w:val="24"/>
        </w:rPr>
        <w:t xml:space="preserve">zamawiającego obowiązku podatkowego zgodnie z ustawą z dnia 11 marca 2004 r. o podatku od towarów i usług (t. j. Dz. U. z 2021 r., poz. 685 z </w:t>
      </w:r>
      <w:proofErr w:type="spellStart"/>
      <w:r w:rsidRPr="007E4359">
        <w:rPr>
          <w:rFonts w:cs="Calibri"/>
          <w:color w:val="000000" w:themeColor="text1"/>
          <w:sz w:val="24"/>
          <w:szCs w:val="24"/>
        </w:rPr>
        <w:t>późn</w:t>
      </w:r>
      <w:proofErr w:type="spellEnd"/>
      <w:r w:rsidRPr="007E4359">
        <w:rPr>
          <w:rFonts w:cs="Calibri"/>
          <w:color w:val="000000" w:themeColor="text1"/>
          <w:sz w:val="24"/>
          <w:szCs w:val="24"/>
        </w:rPr>
        <w:t>. zm.), dla celów zastosowania kryterium ceny lub kosztu zamawiający dolicza do przedstawionej w</w:t>
      </w:r>
      <w:r w:rsidR="00CB545F" w:rsidRPr="007E4359">
        <w:rPr>
          <w:rFonts w:cs="Calibri"/>
          <w:color w:val="000000" w:themeColor="text1"/>
          <w:sz w:val="24"/>
          <w:szCs w:val="24"/>
        </w:rPr>
        <w:t> </w:t>
      </w:r>
      <w:r w:rsidRPr="007E4359">
        <w:rPr>
          <w:rFonts w:cs="Calibri"/>
          <w:color w:val="000000" w:themeColor="text1"/>
          <w:sz w:val="24"/>
          <w:szCs w:val="24"/>
        </w:rPr>
        <w:t>tej ofercie ceny kwotę podatku od towarów i usług, którą miałby obowiązek rozliczyć.</w:t>
      </w:r>
    </w:p>
    <w:p w14:paraId="4620C1EF" w14:textId="5480D893" w:rsidR="00E25159" w:rsidRPr="007E4359" w:rsidRDefault="00E25159" w:rsidP="000A1204">
      <w:pPr>
        <w:pStyle w:val="Akapitzlist"/>
        <w:widowControl w:val="0"/>
        <w:numPr>
          <w:ilvl w:val="1"/>
          <w:numId w:val="25"/>
        </w:numPr>
        <w:tabs>
          <w:tab w:val="clear" w:pos="284"/>
          <w:tab w:val="num" w:pos="142"/>
        </w:tabs>
        <w:suppressAutoHyphens/>
        <w:spacing w:before="20" w:after="40" w:line="276" w:lineRule="auto"/>
        <w:ind w:left="567" w:hanging="567"/>
        <w:outlineLvl w:val="3"/>
        <w:rPr>
          <w:rFonts w:cs="Calibri"/>
          <w:color w:val="000000" w:themeColor="text1"/>
          <w:sz w:val="24"/>
          <w:szCs w:val="24"/>
        </w:rPr>
      </w:pPr>
      <w:r w:rsidRPr="007E4359">
        <w:rPr>
          <w:rFonts w:cs="Calibri"/>
          <w:color w:val="000000" w:themeColor="text1"/>
          <w:sz w:val="24"/>
          <w:szCs w:val="24"/>
        </w:rPr>
        <w:t xml:space="preserve">W przypadku, o którym mowa w pkt </w:t>
      </w:r>
      <w:r w:rsidR="00CB545F" w:rsidRPr="007E4359">
        <w:rPr>
          <w:rFonts w:cs="Calibri"/>
          <w:color w:val="000000" w:themeColor="text1"/>
          <w:sz w:val="24"/>
          <w:szCs w:val="24"/>
        </w:rPr>
        <w:t>6</w:t>
      </w:r>
      <w:r w:rsidRPr="007E4359">
        <w:rPr>
          <w:rFonts w:cs="Calibri"/>
          <w:color w:val="000000" w:themeColor="text1"/>
          <w:sz w:val="24"/>
          <w:szCs w:val="24"/>
        </w:rPr>
        <w:t>, Wykonawca ma obowiązek:</w:t>
      </w:r>
    </w:p>
    <w:p w14:paraId="71BCB647" w14:textId="77777777" w:rsidR="00E25159" w:rsidRPr="007E4359" w:rsidRDefault="00E25159" w:rsidP="000A1204">
      <w:pPr>
        <w:pStyle w:val="Akapitzlist"/>
        <w:numPr>
          <w:ilvl w:val="0"/>
          <w:numId w:val="26"/>
        </w:numPr>
        <w:shd w:val="clear" w:color="auto" w:fill="FFFFFF"/>
        <w:tabs>
          <w:tab w:val="clear" w:pos="0"/>
        </w:tabs>
        <w:suppressAutoHyphens/>
        <w:spacing w:before="72" w:after="72" w:line="276" w:lineRule="auto"/>
        <w:ind w:left="1134" w:hanging="567"/>
        <w:rPr>
          <w:rFonts w:cs="Calibri"/>
          <w:color w:val="000000" w:themeColor="text1"/>
          <w:sz w:val="24"/>
          <w:szCs w:val="24"/>
        </w:rPr>
      </w:pPr>
      <w:r w:rsidRPr="007E4359">
        <w:rPr>
          <w:rFonts w:cs="Calibri"/>
          <w:color w:val="000000" w:themeColor="text1"/>
          <w:sz w:val="24"/>
          <w:szCs w:val="24"/>
        </w:rPr>
        <w:t>poinformowania w ofercie zamawiającego, że wybór jego oferty będzie prowadził do powstania u zamawiającego obowiązku podatkowego;</w:t>
      </w:r>
    </w:p>
    <w:p w14:paraId="6FA9B46E" w14:textId="77777777" w:rsidR="00E25159" w:rsidRPr="007E4359" w:rsidRDefault="00E25159" w:rsidP="000A1204">
      <w:pPr>
        <w:pStyle w:val="Akapitzlist"/>
        <w:numPr>
          <w:ilvl w:val="0"/>
          <w:numId w:val="26"/>
        </w:numPr>
        <w:shd w:val="clear" w:color="auto" w:fill="FFFFFF"/>
        <w:tabs>
          <w:tab w:val="clear" w:pos="0"/>
        </w:tabs>
        <w:suppressAutoHyphens/>
        <w:spacing w:before="72" w:after="72" w:line="276" w:lineRule="auto"/>
        <w:ind w:left="1134" w:hanging="567"/>
        <w:rPr>
          <w:rFonts w:cs="Calibri"/>
          <w:color w:val="000000" w:themeColor="text1"/>
          <w:sz w:val="24"/>
          <w:szCs w:val="24"/>
        </w:rPr>
      </w:pPr>
      <w:r w:rsidRPr="007E4359">
        <w:rPr>
          <w:rFonts w:cs="Calibri"/>
          <w:color w:val="000000" w:themeColor="text1"/>
          <w:sz w:val="24"/>
          <w:szCs w:val="24"/>
        </w:rPr>
        <w:t>wskazania w ofercie nazwy (rodzaju) towaru lub usługi, których dostawa lub świadczenie będą prowadziły do powstania obowiązku podatkowego;</w:t>
      </w:r>
    </w:p>
    <w:p w14:paraId="5C7BDCDD" w14:textId="77777777" w:rsidR="00E25159" w:rsidRPr="007E4359" w:rsidRDefault="00E25159" w:rsidP="000A1204">
      <w:pPr>
        <w:pStyle w:val="Akapitzlist"/>
        <w:numPr>
          <w:ilvl w:val="0"/>
          <w:numId w:val="26"/>
        </w:numPr>
        <w:shd w:val="clear" w:color="auto" w:fill="FFFFFF"/>
        <w:tabs>
          <w:tab w:val="clear" w:pos="0"/>
        </w:tabs>
        <w:suppressAutoHyphens/>
        <w:spacing w:before="72" w:after="72" w:line="276" w:lineRule="auto"/>
        <w:ind w:left="1134" w:hanging="567"/>
        <w:rPr>
          <w:rFonts w:cs="Calibri"/>
          <w:color w:val="000000" w:themeColor="text1"/>
          <w:sz w:val="24"/>
          <w:szCs w:val="24"/>
        </w:rPr>
      </w:pPr>
      <w:r w:rsidRPr="007E4359">
        <w:rPr>
          <w:rFonts w:cs="Calibri"/>
          <w:color w:val="000000" w:themeColor="text1"/>
          <w:sz w:val="24"/>
          <w:szCs w:val="24"/>
        </w:rPr>
        <w:t>wskazania w ofercie wartości towaru lub usługi objętego obowiązkiem podatkowym zamawiającego, bez kwoty podatku;</w:t>
      </w:r>
    </w:p>
    <w:p w14:paraId="16D502B3" w14:textId="77777777" w:rsidR="00E25159" w:rsidRPr="007E4359" w:rsidRDefault="00E25159" w:rsidP="000A1204">
      <w:pPr>
        <w:pStyle w:val="Akapitzlist"/>
        <w:numPr>
          <w:ilvl w:val="0"/>
          <w:numId w:val="26"/>
        </w:numPr>
        <w:shd w:val="clear" w:color="auto" w:fill="FFFFFF"/>
        <w:tabs>
          <w:tab w:val="clear" w:pos="0"/>
        </w:tabs>
        <w:suppressAutoHyphens/>
        <w:spacing w:before="72" w:after="72" w:line="276" w:lineRule="auto"/>
        <w:ind w:left="1134" w:hanging="567"/>
        <w:rPr>
          <w:rFonts w:cs="Calibri"/>
          <w:color w:val="000000" w:themeColor="text1"/>
          <w:sz w:val="24"/>
          <w:szCs w:val="24"/>
        </w:rPr>
      </w:pPr>
      <w:r w:rsidRPr="007E4359">
        <w:rPr>
          <w:rFonts w:cs="Calibri"/>
          <w:color w:val="000000" w:themeColor="text1"/>
          <w:sz w:val="24"/>
          <w:szCs w:val="24"/>
        </w:rPr>
        <w:t>wskazania w ofercie stawki podatku od towarów i usług, która zgodnie z wiedzą wykonawcy, będzie miała zastosowanie.</w:t>
      </w:r>
    </w:p>
    <w:p w14:paraId="04D53C89" w14:textId="7BC39E7C" w:rsidR="00E25159" w:rsidRPr="007E4359" w:rsidRDefault="00E25159" w:rsidP="000A1204">
      <w:pPr>
        <w:pStyle w:val="Akapitzlist"/>
        <w:widowControl w:val="0"/>
        <w:numPr>
          <w:ilvl w:val="1"/>
          <w:numId w:val="25"/>
        </w:numPr>
        <w:tabs>
          <w:tab w:val="clear" w:pos="284"/>
        </w:tabs>
        <w:suppressAutoHyphens/>
        <w:spacing w:after="0" w:line="276" w:lineRule="auto"/>
        <w:ind w:left="567" w:hanging="567"/>
        <w:rPr>
          <w:rFonts w:cs="Calibri"/>
          <w:color w:val="000000" w:themeColor="text1"/>
          <w:sz w:val="24"/>
          <w:szCs w:val="24"/>
        </w:rPr>
      </w:pPr>
      <w:r w:rsidRPr="007E4359">
        <w:rPr>
          <w:rFonts w:cs="Calibri"/>
          <w:color w:val="000000" w:themeColor="text1"/>
          <w:sz w:val="24"/>
          <w:szCs w:val="24"/>
        </w:rPr>
        <w:t>W Formularzu oferty Wykonawca podaje cen</w:t>
      </w:r>
      <w:r w:rsidRPr="007E4359">
        <w:rPr>
          <w:rFonts w:eastAsia="TimesNewRoman" w:cs="Calibri"/>
          <w:color w:val="000000" w:themeColor="text1"/>
          <w:sz w:val="24"/>
          <w:szCs w:val="24"/>
        </w:rPr>
        <w:t>ę</w:t>
      </w:r>
      <w:r w:rsidRPr="007E4359">
        <w:rPr>
          <w:rFonts w:cs="Calibri"/>
          <w:color w:val="000000" w:themeColor="text1"/>
          <w:sz w:val="24"/>
          <w:szCs w:val="24"/>
        </w:rPr>
        <w:t>, z dokładno</w:t>
      </w:r>
      <w:r w:rsidRPr="007E4359">
        <w:rPr>
          <w:rFonts w:eastAsia="TimesNewRoman" w:cs="Calibri"/>
          <w:color w:val="000000" w:themeColor="text1"/>
          <w:sz w:val="24"/>
          <w:szCs w:val="24"/>
        </w:rPr>
        <w:t>ś</w:t>
      </w:r>
      <w:r w:rsidRPr="007E4359">
        <w:rPr>
          <w:rFonts w:cs="Calibri"/>
          <w:color w:val="000000" w:themeColor="text1"/>
          <w:sz w:val="24"/>
          <w:szCs w:val="24"/>
        </w:rPr>
        <w:t>ci</w:t>
      </w:r>
      <w:r w:rsidRPr="007E4359">
        <w:rPr>
          <w:rFonts w:eastAsia="TimesNewRoman" w:cs="Calibri"/>
          <w:color w:val="000000" w:themeColor="text1"/>
          <w:sz w:val="24"/>
          <w:szCs w:val="24"/>
        </w:rPr>
        <w:t xml:space="preserve">ą </w:t>
      </w:r>
      <w:r w:rsidRPr="007E4359">
        <w:rPr>
          <w:rFonts w:cs="Calibri"/>
          <w:color w:val="000000" w:themeColor="text1"/>
          <w:sz w:val="24"/>
          <w:szCs w:val="24"/>
        </w:rPr>
        <w:t>do dwóch miejsc po przecinku w rozumieniu art. 3 ust. 1 pkt 1 i ust. 2 ustawy z dnia 9 maja 2014 r. o</w:t>
      </w:r>
      <w:r w:rsidR="00CB545F" w:rsidRPr="007E4359">
        <w:rPr>
          <w:rFonts w:cs="Calibri"/>
          <w:color w:val="000000" w:themeColor="text1"/>
          <w:sz w:val="24"/>
          <w:szCs w:val="24"/>
        </w:rPr>
        <w:t> </w:t>
      </w:r>
      <w:r w:rsidRPr="007E4359">
        <w:rPr>
          <w:rFonts w:cs="Calibri"/>
          <w:color w:val="000000" w:themeColor="text1"/>
          <w:sz w:val="24"/>
          <w:szCs w:val="24"/>
        </w:rPr>
        <w:t>informowaniu o cenach towarów i usług oraz ustawy z dnia 7 lipca 1994 r. o</w:t>
      </w:r>
      <w:r w:rsidR="00CB545F" w:rsidRPr="007E4359">
        <w:rPr>
          <w:rFonts w:cs="Calibri"/>
          <w:color w:val="000000" w:themeColor="text1"/>
          <w:sz w:val="24"/>
          <w:szCs w:val="24"/>
        </w:rPr>
        <w:t> </w:t>
      </w:r>
      <w:r w:rsidRPr="007E4359">
        <w:rPr>
          <w:rFonts w:cs="Calibri"/>
          <w:color w:val="000000" w:themeColor="text1"/>
          <w:sz w:val="24"/>
          <w:szCs w:val="24"/>
        </w:rPr>
        <w:t>denominacji złotego, za któr</w:t>
      </w:r>
      <w:r w:rsidRPr="007E4359">
        <w:rPr>
          <w:rFonts w:eastAsia="TimesNewRoman" w:cs="Calibri"/>
          <w:color w:val="000000" w:themeColor="text1"/>
          <w:sz w:val="24"/>
          <w:szCs w:val="24"/>
        </w:rPr>
        <w:t xml:space="preserve">ą </w:t>
      </w:r>
      <w:r w:rsidRPr="007E4359">
        <w:rPr>
          <w:rFonts w:cs="Calibri"/>
          <w:color w:val="000000" w:themeColor="text1"/>
          <w:sz w:val="24"/>
          <w:szCs w:val="24"/>
        </w:rPr>
        <w:t>podejmuje si</w:t>
      </w:r>
      <w:r w:rsidRPr="007E4359">
        <w:rPr>
          <w:rFonts w:eastAsia="TimesNewRoman" w:cs="Calibri"/>
          <w:color w:val="000000" w:themeColor="text1"/>
          <w:sz w:val="24"/>
          <w:szCs w:val="24"/>
        </w:rPr>
        <w:t xml:space="preserve">ę </w:t>
      </w:r>
      <w:r w:rsidRPr="007E4359">
        <w:rPr>
          <w:rFonts w:cs="Calibri"/>
          <w:color w:val="000000" w:themeColor="text1"/>
          <w:sz w:val="24"/>
          <w:szCs w:val="24"/>
        </w:rPr>
        <w:t>zrealizowa</w:t>
      </w:r>
      <w:r w:rsidRPr="007E4359">
        <w:rPr>
          <w:rFonts w:eastAsia="TimesNewRoman" w:cs="Calibri"/>
          <w:color w:val="000000" w:themeColor="text1"/>
          <w:sz w:val="24"/>
          <w:szCs w:val="24"/>
        </w:rPr>
        <w:t xml:space="preserve">ć </w:t>
      </w:r>
      <w:r w:rsidRPr="007E4359">
        <w:rPr>
          <w:rFonts w:cs="Calibri"/>
          <w:color w:val="000000" w:themeColor="text1"/>
          <w:sz w:val="24"/>
          <w:szCs w:val="24"/>
        </w:rPr>
        <w:t xml:space="preserve">przedmiot zamówienia. </w:t>
      </w:r>
    </w:p>
    <w:p w14:paraId="03800D65" w14:textId="4350E223" w:rsidR="00E25159" w:rsidRPr="007E4359" w:rsidRDefault="00E25159" w:rsidP="000A1204">
      <w:pPr>
        <w:pStyle w:val="Akapitzlist"/>
        <w:widowControl w:val="0"/>
        <w:numPr>
          <w:ilvl w:val="1"/>
          <w:numId w:val="25"/>
        </w:numPr>
        <w:tabs>
          <w:tab w:val="clear" w:pos="284"/>
        </w:tabs>
        <w:suppressAutoHyphens/>
        <w:spacing w:after="0" w:line="276" w:lineRule="auto"/>
        <w:ind w:left="567" w:hanging="567"/>
        <w:rPr>
          <w:rFonts w:cs="Calibri"/>
          <w:color w:val="000000" w:themeColor="text1"/>
          <w:sz w:val="24"/>
          <w:szCs w:val="24"/>
        </w:rPr>
      </w:pPr>
      <w:r w:rsidRPr="007E4359">
        <w:rPr>
          <w:rFonts w:cs="Calibri"/>
          <w:color w:val="000000" w:themeColor="text1"/>
          <w:sz w:val="24"/>
          <w:szCs w:val="24"/>
        </w:rPr>
        <w:lastRenderedPageBreak/>
        <w:t xml:space="preserve">Wynagrodzenie będzie płatne zgodnie z Projektem umowy Załącznik Nr </w:t>
      </w:r>
      <w:r w:rsidR="00CB545F" w:rsidRPr="007E4359">
        <w:rPr>
          <w:rFonts w:cs="Calibri"/>
          <w:color w:val="000000" w:themeColor="text1"/>
          <w:sz w:val="24"/>
          <w:szCs w:val="24"/>
        </w:rPr>
        <w:t>3</w:t>
      </w:r>
      <w:r w:rsidRPr="007E4359">
        <w:rPr>
          <w:rFonts w:cs="Calibri"/>
          <w:color w:val="000000" w:themeColor="text1"/>
          <w:sz w:val="24"/>
          <w:szCs w:val="24"/>
        </w:rPr>
        <w:t xml:space="preserve"> do SWZ. </w:t>
      </w:r>
    </w:p>
    <w:p w14:paraId="72457829" w14:textId="728A5C55" w:rsidR="0043685D" w:rsidRPr="007E4359" w:rsidRDefault="00210424" w:rsidP="00210424">
      <w:pPr>
        <w:pStyle w:val="Nagwek1"/>
        <w:numPr>
          <w:ilvl w:val="0"/>
          <w:numId w:val="1"/>
        </w:numPr>
        <w:shd w:val="clear" w:color="auto" w:fill="D9D9D9"/>
        <w:spacing w:before="120" w:after="0" w:line="276" w:lineRule="auto"/>
        <w:ind w:left="426" w:right="-284" w:hanging="426"/>
        <w:rPr>
          <w:rFonts w:ascii="Calibri" w:hAnsi="Calibri" w:cs="Calibri"/>
          <w:color w:val="000000" w:themeColor="text1"/>
          <w:sz w:val="24"/>
          <w:szCs w:val="24"/>
        </w:rPr>
      </w:pPr>
      <w:r w:rsidRPr="007E4359">
        <w:rPr>
          <w:rFonts w:ascii="Calibri" w:hAnsi="Calibri" w:cs="Calibri"/>
          <w:color w:val="000000" w:themeColor="text1"/>
          <w:sz w:val="24"/>
          <w:szCs w:val="24"/>
        </w:rPr>
        <w:t xml:space="preserve"> </w:t>
      </w:r>
      <w:r w:rsidR="0043685D" w:rsidRPr="007E4359">
        <w:rPr>
          <w:rFonts w:ascii="Calibri" w:hAnsi="Calibri" w:cs="Calibri"/>
          <w:color w:val="000000" w:themeColor="text1"/>
          <w:sz w:val="24"/>
          <w:szCs w:val="24"/>
        </w:rPr>
        <w:t>Opis kryteriów oceny ofert, wraz z podaniem wag tych kryteriów i sposobu oceny ofert</w:t>
      </w:r>
    </w:p>
    <w:p w14:paraId="6E1FBAEC" w14:textId="77777777" w:rsidR="0043685D" w:rsidRPr="007E4359" w:rsidRDefault="0043685D" w:rsidP="00210424">
      <w:pPr>
        <w:pStyle w:val="Akapitzlist"/>
        <w:numPr>
          <w:ilvl w:val="0"/>
          <w:numId w:val="12"/>
        </w:numPr>
        <w:tabs>
          <w:tab w:val="clear" w:pos="454"/>
        </w:tabs>
        <w:spacing w:line="276" w:lineRule="auto"/>
        <w:ind w:left="567" w:right="-284" w:hanging="567"/>
        <w:rPr>
          <w:rFonts w:cs="Calibri"/>
          <w:color w:val="000000" w:themeColor="text1"/>
          <w:sz w:val="24"/>
          <w:szCs w:val="24"/>
        </w:rPr>
      </w:pPr>
      <w:r w:rsidRPr="007E4359">
        <w:rPr>
          <w:rFonts w:cs="Calibri"/>
          <w:color w:val="000000" w:themeColor="text1"/>
          <w:sz w:val="24"/>
          <w:szCs w:val="24"/>
        </w:rPr>
        <w:t>Przy dokonywaniu wyboru najkorzystniejszej oferty Zamawiający stosować będzie następujące kryteria oceny ofert: Cena (C) – waga kryterium 100 %</w:t>
      </w:r>
    </w:p>
    <w:p w14:paraId="5252DDA7" w14:textId="77777777" w:rsidR="0043685D" w:rsidRPr="007E4359" w:rsidRDefault="0043685D" w:rsidP="000A1204">
      <w:pPr>
        <w:pStyle w:val="Akapitzlist"/>
        <w:spacing w:line="276" w:lineRule="auto"/>
        <w:ind w:left="567" w:right="-284"/>
        <w:rPr>
          <w:rFonts w:cs="Calibri"/>
          <w:color w:val="000000" w:themeColor="text1"/>
          <w:sz w:val="24"/>
          <w:szCs w:val="24"/>
        </w:rPr>
      </w:pPr>
    </w:p>
    <w:p w14:paraId="500E3B7D" w14:textId="77777777" w:rsidR="0043685D" w:rsidRPr="007E4359" w:rsidRDefault="0043685D" w:rsidP="00210424">
      <w:pPr>
        <w:pStyle w:val="Akapitzlist"/>
        <w:numPr>
          <w:ilvl w:val="0"/>
          <w:numId w:val="12"/>
        </w:numPr>
        <w:tabs>
          <w:tab w:val="clear" w:pos="454"/>
        </w:tabs>
        <w:spacing w:after="0" w:line="276" w:lineRule="auto"/>
        <w:ind w:left="567" w:right="-284" w:hanging="567"/>
        <w:rPr>
          <w:rFonts w:cs="Calibri"/>
          <w:color w:val="000000" w:themeColor="text1"/>
          <w:sz w:val="24"/>
          <w:szCs w:val="24"/>
        </w:rPr>
      </w:pPr>
      <w:r w:rsidRPr="007E4359">
        <w:rPr>
          <w:rFonts w:cs="Calibri"/>
          <w:color w:val="000000" w:themeColor="text1"/>
          <w:sz w:val="24"/>
          <w:szCs w:val="24"/>
        </w:rPr>
        <w:t>Zasady oceny ofert kryterium Cena(C)- waga 100 %:</w:t>
      </w:r>
    </w:p>
    <w:p w14:paraId="4D0D12DC" w14:textId="77777777" w:rsidR="0043685D" w:rsidRPr="007E4359" w:rsidRDefault="0043685D" w:rsidP="00210424">
      <w:pPr>
        <w:pStyle w:val="Tekstpodstawowy"/>
        <w:spacing w:line="276" w:lineRule="auto"/>
        <w:ind w:left="567" w:right="-284"/>
        <w:rPr>
          <w:rFonts w:ascii="Calibri" w:hAnsi="Calibri" w:cs="Calibri"/>
          <w:color w:val="000000" w:themeColor="text1"/>
          <w:sz w:val="24"/>
          <w:szCs w:val="24"/>
          <w:lang w:val="pl-PL"/>
        </w:rPr>
      </w:pPr>
      <w:r w:rsidRPr="007E4359">
        <w:rPr>
          <w:rFonts w:ascii="Calibri" w:hAnsi="Calibri" w:cs="Calibri"/>
          <w:color w:val="000000" w:themeColor="text1"/>
          <w:sz w:val="24"/>
          <w:szCs w:val="24"/>
          <w:lang w:val="pl-PL"/>
        </w:rPr>
        <w:t xml:space="preserve">Kryterium „Cena” będzie rozpatrywana na podstawie ceny brutto za wykonanie przedmiotu zamówienia, podanej przez Wykonawcę w Formularzu ofertowym. </w:t>
      </w:r>
    </w:p>
    <w:p w14:paraId="099963B5" w14:textId="77777777" w:rsidR="0043685D" w:rsidRPr="007E4359" w:rsidRDefault="0043685D" w:rsidP="00210424">
      <w:pPr>
        <w:spacing w:after="0" w:line="276" w:lineRule="auto"/>
        <w:ind w:left="567" w:right="-284"/>
        <w:rPr>
          <w:rFonts w:cs="Calibri"/>
          <w:color w:val="000000" w:themeColor="text1"/>
          <w:sz w:val="24"/>
          <w:szCs w:val="24"/>
        </w:rPr>
      </w:pPr>
      <w:r w:rsidRPr="007E4359">
        <w:rPr>
          <w:rFonts w:cs="Calibri"/>
          <w:color w:val="000000" w:themeColor="text1"/>
          <w:sz w:val="24"/>
          <w:szCs w:val="24"/>
        </w:rPr>
        <w:t>Zamawiający ofercie o najniższej cenie przyzna 100 punktów a każdej następnej zostanie przyporządkowana liczba punktów proporcjonalnie mniejsza, według wzoru:</w:t>
      </w:r>
    </w:p>
    <w:tbl>
      <w:tblPr>
        <w:tblW w:w="9556" w:type="dxa"/>
        <w:jc w:val="center"/>
        <w:tblLook w:val="04A0" w:firstRow="1" w:lastRow="0" w:firstColumn="1" w:lastColumn="0" w:noHBand="0" w:noVBand="1"/>
      </w:tblPr>
      <w:tblGrid>
        <w:gridCol w:w="9556"/>
      </w:tblGrid>
      <w:tr w:rsidR="001A4CED" w:rsidRPr="007E4359" w14:paraId="0F9CA13A" w14:textId="77777777">
        <w:trPr>
          <w:jc w:val="center"/>
        </w:trPr>
        <w:tc>
          <w:tcPr>
            <w:tcW w:w="9556" w:type="dxa"/>
            <w:hideMark/>
          </w:tcPr>
          <w:tbl>
            <w:tblPr>
              <w:tblW w:w="0" w:type="auto"/>
              <w:jc w:val="center"/>
              <w:tblCellMar>
                <w:left w:w="70" w:type="dxa"/>
                <w:right w:w="70" w:type="dxa"/>
              </w:tblCellMar>
              <w:tblLook w:val="04A0" w:firstRow="1" w:lastRow="0" w:firstColumn="1" w:lastColumn="0" w:noHBand="0" w:noVBand="1"/>
            </w:tblPr>
            <w:tblGrid>
              <w:gridCol w:w="1532"/>
              <w:gridCol w:w="965"/>
              <w:gridCol w:w="1094"/>
              <w:gridCol w:w="3883"/>
            </w:tblGrid>
            <w:tr w:rsidR="001A4CED" w:rsidRPr="007E4359" w14:paraId="3B9AD0B1" w14:textId="77777777">
              <w:trPr>
                <w:cantSplit/>
                <w:trHeight w:val="201"/>
                <w:jc w:val="center"/>
              </w:trPr>
              <w:tc>
                <w:tcPr>
                  <w:tcW w:w="1532" w:type="dxa"/>
                </w:tcPr>
                <w:p w14:paraId="5C92CBCD" w14:textId="77777777" w:rsidR="0043685D" w:rsidRPr="007E4359" w:rsidRDefault="0043685D" w:rsidP="000A1204">
                  <w:pPr>
                    <w:pStyle w:val="Tekstpodstawowy"/>
                    <w:spacing w:line="276" w:lineRule="auto"/>
                    <w:ind w:left="705" w:right="-284" w:hanging="705"/>
                    <w:rPr>
                      <w:rFonts w:ascii="Calibri" w:hAnsi="Calibri" w:cs="Calibri"/>
                      <w:color w:val="000000" w:themeColor="text1"/>
                      <w:sz w:val="24"/>
                      <w:szCs w:val="24"/>
                      <w:lang w:val="pl-PL"/>
                    </w:rPr>
                  </w:pPr>
                </w:p>
              </w:tc>
              <w:tc>
                <w:tcPr>
                  <w:tcW w:w="646" w:type="dxa"/>
                  <w:vMerge w:val="restart"/>
                  <w:vAlign w:val="center"/>
                  <w:hideMark/>
                </w:tcPr>
                <w:p w14:paraId="06A16865" w14:textId="77777777" w:rsidR="0043685D" w:rsidRPr="007E4359" w:rsidRDefault="0043685D" w:rsidP="000A1204">
                  <w:pPr>
                    <w:pStyle w:val="Tekstpodstawowy"/>
                    <w:spacing w:line="276" w:lineRule="auto"/>
                    <w:ind w:left="705" w:right="-284" w:hanging="705"/>
                    <w:rPr>
                      <w:rFonts w:ascii="Calibri" w:hAnsi="Calibri" w:cs="Calibri"/>
                      <w:color w:val="000000" w:themeColor="text1"/>
                      <w:sz w:val="24"/>
                      <w:szCs w:val="24"/>
                    </w:rPr>
                  </w:pPr>
                  <w:r w:rsidRPr="007E4359">
                    <w:rPr>
                      <w:rFonts w:ascii="Calibri" w:hAnsi="Calibri" w:cs="Calibri"/>
                      <w:color w:val="000000" w:themeColor="text1"/>
                      <w:sz w:val="24"/>
                      <w:szCs w:val="24"/>
                    </w:rPr>
                    <w:t>C =</w:t>
                  </w:r>
                </w:p>
              </w:tc>
              <w:tc>
                <w:tcPr>
                  <w:tcW w:w="605" w:type="dxa"/>
                  <w:tcBorders>
                    <w:top w:val="nil"/>
                    <w:left w:val="nil"/>
                    <w:bottom w:val="single" w:sz="4" w:space="0" w:color="auto"/>
                    <w:right w:val="nil"/>
                  </w:tcBorders>
                  <w:vAlign w:val="center"/>
                  <w:hideMark/>
                </w:tcPr>
                <w:p w14:paraId="792E93E6" w14:textId="77777777" w:rsidR="0043685D" w:rsidRPr="007E4359" w:rsidRDefault="0043685D" w:rsidP="000A1204">
                  <w:pPr>
                    <w:pStyle w:val="Tekstpodstawowy"/>
                    <w:spacing w:line="276" w:lineRule="auto"/>
                    <w:ind w:left="705" w:right="-284" w:hanging="705"/>
                    <w:rPr>
                      <w:rFonts w:ascii="Calibri" w:hAnsi="Calibri" w:cs="Calibri"/>
                      <w:color w:val="000000" w:themeColor="text1"/>
                      <w:sz w:val="24"/>
                      <w:szCs w:val="24"/>
                    </w:rPr>
                  </w:pPr>
                  <w:r w:rsidRPr="007E4359">
                    <w:rPr>
                      <w:rFonts w:ascii="Calibri" w:hAnsi="Calibri" w:cs="Calibri"/>
                      <w:color w:val="000000" w:themeColor="text1"/>
                      <w:sz w:val="24"/>
                      <w:szCs w:val="24"/>
                    </w:rPr>
                    <w:t xml:space="preserve">C </w:t>
                  </w:r>
                  <w:r w:rsidRPr="007E4359">
                    <w:rPr>
                      <w:rFonts w:ascii="Calibri" w:hAnsi="Calibri" w:cs="Calibri"/>
                      <w:color w:val="000000" w:themeColor="text1"/>
                      <w:sz w:val="24"/>
                      <w:szCs w:val="24"/>
                      <w:vertAlign w:val="subscript"/>
                    </w:rPr>
                    <w:t>min</w:t>
                  </w:r>
                </w:p>
              </w:tc>
              <w:tc>
                <w:tcPr>
                  <w:tcW w:w="3883" w:type="dxa"/>
                  <w:vMerge w:val="restart"/>
                  <w:vAlign w:val="center"/>
                  <w:hideMark/>
                </w:tcPr>
                <w:p w14:paraId="0AECDB04" w14:textId="77777777" w:rsidR="0043685D" w:rsidRPr="007E4359" w:rsidRDefault="0043685D" w:rsidP="000A1204">
                  <w:pPr>
                    <w:pStyle w:val="Tekstpodstawowy"/>
                    <w:spacing w:line="276" w:lineRule="auto"/>
                    <w:ind w:left="705" w:right="-284" w:hanging="705"/>
                    <w:rPr>
                      <w:rFonts w:ascii="Calibri" w:hAnsi="Calibri" w:cs="Calibri"/>
                      <w:color w:val="000000" w:themeColor="text1"/>
                      <w:sz w:val="24"/>
                      <w:szCs w:val="24"/>
                    </w:rPr>
                  </w:pPr>
                  <w:r w:rsidRPr="007E4359">
                    <w:rPr>
                      <w:rFonts w:ascii="Calibri" w:hAnsi="Calibri" w:cs="Calibri"/>
                      <w:color w:val="000000" w:themeColor="text1"/>
                      <w:sz w:val="24"/>
                      <w:szCs w:val="24"/>
                    </w:rPr>
                    <w:t>x 100 pkt</w:t>
                  </w:r>
                </w:p>
              </w:tc>
            </w:tr>
            <w:tr w:rsidR="001A4CED" w:rsidRPr="007E4359" w14:paraId="43152473" w14:textId="77777777">
              <w:trPr>
                <w:cantSplit/>
                <w:trHeight w:val="201"/>
                <w:jc w:val="center"/>
              </w:trPr>
              <w:tc>
                <w:tcPr>
                  <w:tcW w:w="1532" w:type="dxa"/>
                </w:tcPr>
                <w:p w14:paraId="3D44DE88" w14:textId="77777777" w:rsidR="0043685D" w:rsidRPr="007E4359" w:rsidRDefault="0043685D" w:rsidP="000A1204">
                  <w:pPr>
                    <w:pStyle w:val="Tekstpodstawowy"/>
                    <w:spacing w:line="276" w:lineRule="auto"/>
                    <w:ind w:left="705" w:right="-284" w:hanging="705"/>
                    <w:rPr>
                      <w:rFonts w:ascii="Calibri" w:hAnsi="Calibri" w:cs="Calibri"/>
                      <w:color w:val="000000" w:themeColor="text1"/>
                      <w:sz w:val="24"/>
                      <w:szCs w:val="24"/>
                    </w:rPr>
                  </w:pPr>
                </w:p>
              </w:tc>
              <w:tc>
                <w:tcPr>
                  <w:tcW w:w="0" w:type="auto"/>
                  <w:vMerge/>
                  <w:vAlign w:val="center"/>
                  <w:hideMark/>
                </w:tcPr>
                <w:p w14:paraId="1619E525" w14:textId="77777777" w:rsidR="0043685D" w:rsidRPr="007E4359" w:rsidRDefault="0043685D" w:rsidP="000A1204">
                  <w:pPr>
                    <w:spacing w:after="0" w:line="276" w:lineRule="auto"/>
                    <w:ind w:right="-284"/>
                    <w:rPr>
                      <w:rFonts w:eastAsia="Arial Unicode MS" w:cs="Calibri"/>
                      <w:color w:val="000000" w:themeColor="text1"/>
                      <w:sz w:val="24"/>
                      <w:szCs w:val="24"/>
                      <w:lang w:val="en-US"/>
                    </w:rPr>
                  </w:pPr>
                </w:p>
              </w:tc>
              <w:tc>
                <w:tcPr>
                  <w:tcW w:w="605" w:type="dxa"/>
                  <w:tcBorders>
                    <w:top w:val="single" w:sz="4" w:space="0" w:color="auto"/>
                    <w:left w:val="nil"/>
                    <w:bottom w:val="nil"/>
                    <w:right w:val="nil"/>
                  </w:tcBorders>
                  <w:vAlign w:val="center"/>
                  <w:hideMark/>
                </w:tcPr>
                <w:p w14:paraId="7A7878D5" w14:textId="77777777" w:rsidR="0043685D" w:rsidRPr="007E4359" w:rsidRDefault="0043685D" w:rsidP="000A1204">
                  <w:pPr>
                    <w:pStyle w:val="Tekstpodstawowy"/>
                    <w:spacing w:line="276" w:lineRule="auto"/>
                    <w:ind w:left="705" w:right="-284" w:hanging="705"/>
                    <w:rPr>
                      <w:rFonts w:ascii="Calibri" w:hAnsi="Calibri" w:cs="Calibri"/>
                      <w:color w:val="000000" w:themeColor="text1"/>
                      <w:sz w:val="24"/>
                      <w:szCs w:val="24"/>
                    </w:rPr>
                  </w:pPr>
                  <w:r w:rsidRPr="007E4359">
                    <w:rPr>
                      <w:rFonts w:ascii="Calibri" w:hAnsi="Calibri" w:cs="Calibri"/>
                      <w:color w:val="000000" w:themeColor="text1"/>
                      <w:sz w:val="24"/>
                      <w:szCs w:val="24"/>
                    </w:rPr>
                    <w:t xml:space="preserve">C </w:t>
                  </w:r>
                  <w:r w:rsidRPr="007E4359">
                    <w:rPr>
                      <w:rFonts w:ascii="Calibri" w:hAnsi="Calibri" w:cs="Calibri"/>
                      <w:color w:val="000000" w:themeColor="text1"/>
                      <w:sz w:val="24"/>
                      <w:szCs w:val="24"/>
                      <w:vertAlign w:val="subscript"/>
                    </w:rPr>
                    <w:t>o</w:t>
                  </w:r>
                </w:p>
              </w:tc>
              <w:tc>
                <w:tcPr>
                  <w:tcW w:w="0" w:type="auto"/>
                  <w:vMerge/>
                  <w:vAlign w:val="center"/>
                  <w:hideMark/>
                </w:tcPr>
                <w:p w14:paraId="7AC06CA6" w14:textId="77777777" w:rsidR="0043685D" w:rsidRPr="007E4359" w:rsidRDefault="0043685D" w:rsidP="000A1204">
                  <w:pPr>
                    <w:spacing w:after="0" w:line="276" w:lineRule="auto"/>
                    <w:ind w:right="-284"/>
                    <w:rPr>
                      <w:rFonts w:eastAsia="Arial Unicode MS" w:cs="Calibri"/>
                      <w:color w:val="000000" w:themeColor="text1"/>
                      <w:sz w:val="24"/>
                      <w:szCs w:val="24"/>
                      <w:lang w:val="en-US"/>
                    </w:rPr>
                  </w:pPr>
                </w:p>
              </w:tc>
            </w:tr>
          </w:tbl>
          <w:p w14:paraId="1D242B44" w14:textId="77777777" w:rsidR="0043685D" w:rsidRPr="007E4359" w:rsidRDefault="0043685D" w:rsidP="000A1204">
            <w:pPr>
              <w:spacing w:line="276" w:lineRule="auto"/>
              <w:ind w:right="-284"/>
              <w:rPr>
                <w:rFonts w:cs="Calibri"/>
                <w:color w:val="000000" w:themeColor="text1"/>
                <w:sz w:val="24"/>
                <w:szCs w:val="24"/>
              </w:rPr>
            </w:pPr>
          </w:p>
        </w:tc>
      </w:tr>
    </w:tbl>
    <w:p w14:paraId="06E1F987" w14:textId="62D7DE50" w:rsidR="0043685D" w:rsidRPr="007E4359" w:rsidRDefault="0043685D" w:rsidP="000A1204">
      <w:pPr>
        <w:autoSpaceDE w:val="0"/>
        <w:spacing w:after="0" w:line="276" w:lineRule="auto"/>
        <w:ind w:left="993" w:right="-284" w:hanging="142"/>
        <w:rPr>
          <w:rFonts w:cs="Calibri"/>
          <w:color w:val="000000" w:themeColor="text1"/>
          <w:sz w:val="24"/>
          <w:szCs w:val="24"/>
        </w:rPr>
      </w:pPr>
      <w:r w:rsidRPr="007E4359">
        <w:rPr>
          <w:rFonts w:cs="Calibri"/>
          <w:color w:val="000000" w:themeColor="text1"/>
          <w:sz w:val="24"/>
          <w:szCs w:val="24"/>
        </w:rPr>
        <w:t>gdzie:</w:t>
      </w:r>
    </w:p>
    <w:p w14:paraId="262E6026" w14:textId="0E788D64" w:rsidR="0043685D" w:rsidRPr="007E4359" w:rsidRDefault="0043685D" w:rsidP="000A1204">
      <w:pPr>
        <w:autoSpaceDE w:val="0"/>
        <w:spacing w:after="0" w:line="276" w:lineRule="auto"/>
        <w:ind w:left="993" w:right="-284" w:hanging="142"/>
        <w:rPr>
          <w:rFonts w:cs="Calibri"/>
          <w:color w:val="000000" w:themeColor="text1"/>
          <w:sz w:val="24"/>
          <w:szCs w:val="24"/>
        </w:rPr>
      </w:pPr>
      <w:r w:rsidRPr="007E4359">
        <w:rPr>
          <w:rFonts w:cs="Calibri"/>
          <w:color w:val="000000" w:themeColor="text1"/>
          <w:sz w:val="24"/>
          <w:szCs w:val="24"/>
        </w:rPr>
        <w:t xml:space="preserve">C min – najniższa cena brutto z ocenianych ofert (zł) </w:t>
      </w:r>
    </w:p>
    <w:p w14:paraId="5C2B5CCE" w14:textId="41D4DF23" w:rsidR="0043685D" w:rsidRPr="007E4359" w:rsidRDefault="0043685D" w:rsidP="000A1204">
      <w:pPr>
        <w:autoSpaceDE w:val="0"/>
        <w:spacing w:after="0" w:line="276" w:lineRule="auto"/>
        <w:ind w:left="993" w:right="-284" w:hanging="142"/>
        <w:rPr>
          <w:rFonts w:cs="Calibri"/>
          <w:color w:val="000000" w:themeColor="text1"/>
          <w:sz w:val="24"/>
          <w:szCs w:val="24"/>
        </w:rPr>
      </w:pPr>
      <w:r w:rsidRPr="007E4359">
        <w:rPr>
          <w:rFonts w:cs="Calibri"/>
          <w:color w:val="000000" w:themeColor="text1"/>
          <w:sz w:val="24"/>
          <w:szCs w:val="24"/>
        </w:rPr>
        <w:t xml:space="preserve">C o     – cena brutto badanej oferty (zł). </w:t>
      </w:r>
    </w:p>
    <w:p w14:paraId="06944439" w14:textId="77777777" w:rsidR="0043685D" w:rsidRPr="007E4359" w:rsidRDefault="0043685D" w:rsidP="000A1204">
      <w:pPr>
        <w:spacing w:after="0" w:line="276" w:lineRule="auto"/>
        <w:ind w:left="993" w:right="-284" w:hanging="142"/>
        <w:rPr>
          <w:rFonts w:cs="Calibri"/>
          <w:color w:val="000000" w:themeColor="text1"/>
          <w:sz w:val="24"/>
          <w:szCs w:val="24"/>
        </w:rPr>
      </w:pPr>
      <w:r w:rsidRPr="007E4359">
        <w:rPr>
          <w:rFonts w:cs="Calibri"/>
          <w:color w:val="000000" w:themeColor="text1"/>
          <w:sz w:val="24"/>
          <w:szCs w:val="24"/>
        </w:rPr>
        <w:t>Zamawiający zastosuje zaokrąglenie każdego wyniku do dwóch miejsc po przecinku.</w:t>
      </w:r>
    </w:p>
    <w:p w14:paraId="0109FC14" w14:textId="18BC56D3" w:rsidR="0043685D" w:rsidRPr="007E4359" w:rsidRDefault="00210424" w:rsidP="00210424">
      <w:pPr>
        <w:pStyle w:val="Nagwek1"/>
        <w:numPr>
          <w:ilvl w:val="0"/>
          <w:numId w:val="1"/>
        </w:numPr>
        <w:shd w:val="clear" w:color="auto" w:fill="D9D9D9"/>
        <w:spacing w:before="120" w:after="0" w:line="276" w:lineRule="auto"/>
        <w:ind w:left="709" w:right="-284" w:hanging="709"/>
        <w:rPr>
          <w:rFonts w:ascii="Calibri" w:hAnsi="Calibri" w:cs="Calibri"/>
          <w:color w:val="000000" w:themeColor="text1"/>
          <w:sz w:val="24"/>
          <w:szCs w:val="24"/>
        </w:rPr>
      </w:pPr>
      <w:r w:rsidRPr="007E4359">
        <w:rPr>
          <w:rFonts w:ascii="Calibri" w:hAnsi="Calibri" w:cs="Calibri"/>
          <w:color w:val="000000" w:themeColor="text1"/>
          <w:sz w:val="24"/>
          <w:szCs w:val="24"/>
        </w:rPr>
        <w:t xml:space="preserve"> </w:t>
      </w:r>
      <w:r w:rsidR="0043685D" w:rsidRPr="007E4359">
        <w:rPr>
          <w:rFonts w:ascii="Calibri" w:hAnsi="Calibri" w:cs="Calibri"/>
          <w:color w:val="000000" w:themeColor="text1"/>
          <w:sz w:val="24"/>
          <w:szCs w:val="24"/>
        </w:rPr>
        <w:t>Wymagania dotyczące zabezpieczenia należytego wykonania umowy</w:t>
      </w:r>
    </w:p>
    <w:p w14:paraId="771835AC" w14:textId="77777777" w:rsidR="0043685D" w:rsidRPr="007E4359" w:rsidRDefault="0043685D" w:rsidP="000A1204">
      <w:pPr>
        <w:pStyle w:val="Akapitzlist"/>
        <w:numPr>
          <w:ilvl w:val="0"/>
          <w:numId w:val="13"/>
        </w:numPr>
        <w:spacing w:after="0" w:line="276" w:lineRule="auto"/>
        <w:ind w:left="567" w:right="-284" w:hanging="567"/>
        <w:rPr>
          <w:rFonts w:cs="Calibri"/>
          <w:color w:val="000000" w:themeColor="text1"/>
          <w:sz w:val="24"/>
          <w:szCs w:val="24"/>
        </w:rPr>
      </w:pPr>
      <w:r w:rsidRPr="007E4359">
        <w:rPr>
          <w:rFonts w:cs="Calibri"/>
          <w:color w:val="000000" w:themeColor="text1"/>
          <w:sz w:val="24"/>
          <w:szCs w:val="24"/>
        </w:rPr>
        <w:t>Zamawiający nie żąda od Wykonawcy, którego oferta zostanie wybrana jako najkorzystniejsza, wniesienia zabezpieczenia należytego wykonania umowy.</w:t>
      </w:r>
    </w:p>
    <w:p w14:paraId="76D00058" w14:textId="1C6CCDD5" w:rsidR="0043685D" w:rsidRPr="007E4359" w:rsidRDefault="0043685D" w:rsidP="00210424">
      <w:pPr>
        <w:pStyle w:val="Nagwek1"/>
        <w:numPr>
          <w:ilvl w:val="0"/>
          <w:numId w:val="1"/>
        </w:numPr>
        <w:shd w:val="clear" w:color="auto" w:fill="D9D9D9"/>
        <w:spacing w:before="120" w:after="0" w:line="276" w:lineRule="auto"/>
        <w:ind w:left="567" w:right="-284" w:hanging="567"/>
        <w:rPr>
          <w:rFonts w:ascii="Calibri" w:hAnsi="Calibri" w:cs="Calibri"/>
          <w:color w:val="000000" w:themeColor="text1"/>
          <w:sz w:val="24"/>
          <w:szCs w:val="24"/>
        </w:rPr>
      </w:pPr>
      <w:r w:rsidRPr="007E4359">
        <w:rPr>
          <w:rFonts w:ascii="Calibri" w:hAnsi="Calibri" w:cs="Calibri"/>
          <w:color w:val="000000" w:themeColor="text1"/>
          <w:sz w:val="24"/>
          <w:szCs w:val="24"/>
        </w:rPr>
        <w:t>Informacje o formalnościach, jakie muszą zostać dopełnione po wyborze oferty w celu zawarcia umowy w sprawie zamówienia publicznego</w:t>
      </w:r>
    </w:p>
    <w:p w14:paraId="24AA14E6" w14:textId="77777777" w:rsidR="0043685D" w:rsidRPr="007E4359" w:rsidRDefault="0043685D" w:rsidP="000A1204">
      <w:pPr>
        <w:pStyle w:val="Akapitzlist"/>
        <w:numPr>
          <w:ilvl w:val="0"/>
          <w:numId w:val="14"/>
        </w:numPr>
        <w:tabs>
          <w:tab w:val="clear" w:pos="454"/>
        </w:tabs>
        <w:spacing w:line="276" w:lineRule="auto"/>
        <w:ind w:left="567" w:right="-284" w:hanging="567"/>
        <w:rPr>
          <w:rFonts w:cs="Calibri"/>
          <w:color w:val="000000" w:themeColor="text1"/>
          <w:sz w:val="24"/>
          <w:szCs w:val="24"/>
        </w:rPr>
      </w:pPr>
      <w:r w:rsidRPr="007E4359">
        <w:rPr>
          <w:rFonts w:cs="Calibri"/>
          <w:color w:val="000000" w:themeColor="text1"/>
          <w:sz w:val="24"/>
          <w:szCs w:val="24"/>
        </w:rPr>
        <w:t>Jeżeli została wybrana oferta wykonawców wspólnie ubiegających się o udzielenie zamówienia, Zamawiający żąda przedłożenia przed zawarciem umowy w sprawie zamówienia publicznego kopii umowy regulującej współpracę tych wykonawców. Umowa powinna określać co najmniej:</w:t>
      </w:r>
    </w:p>
    <w:p w14:paraId="2BF088CF" w14:textId="77777777" w:rsidR="0043685D" w:rsidRPr="007E4359" w:rsidRDefault="0043685D" w:rsidP="000A1204">
      <w:pPr>
        <w:pStyle w:val="Akapitzlist"/>
        <w:numPr>
          <w:ilvl w:val="1"/>
          <w:numId w:val="14"/>
        </w:numPr>
        <w:spacing w:line="276" w:lineRule="auto"/>
        <w:ind w:left="567" w:right="-284" w:hanging="567"/>
        <w:rPr>
          <w:rFonts w:cs="Calibri"/>
          <w:color w:val="000000" w:themeColor="text1"/>
          <w:sz w:val="24"/>
          <w:szCs w:val="24"/>
        </w:rPr>
      </w:pPr>
      <w:r w:rsidRPr="007E4359">
        <w:rPr>
          <w:rFonts w:cs="Calibri"/>
          <w:color w:val="000000" w:themeColor="text1"/>
          <w:sz w:val="24"/>
          <w:szCs w:val="24"/>
        </w:rPr>
        <w:t>zobowiązanie do realizacji wspólnego przedsięwzięcia gospodarczego obejmującego swoim zakresem realizację przedmiotu zamówienia oraz solidarnej odpowiedzialności za realizację zamówienia,</w:t>
      </w:r>
    </w:p>
    <w:p w14:paraId="45BD2B17" w14:textId="77777777" w:rsidR="0043685D" w:rsidRPr="007E4359" w:rsidRDefault="0043685D" w:rsidP="000A1204">
      <w:pPr>
        <w:pStyle w:val="Akapitzlist"/>
        <w:numPr>
          <w:ilvl w:val="1"/>
          <w:numId w:val="14"/>
        </w:numPr>
        <w:spacing w:line="276" w:lineRule="auto"/>
        <w:ind w:left="567" w:right="-284" w:hanging="567"/>
        <w:rPr>
          <w:rFonts w:cs="Calibri"/>
          <w:color w:val="000000" w:themeColor="text1"/>
          <w:sz w:val="24"/>
          <w:szCs w:val="24"/>
        </w:rPr>
      </w:pPr>
      <w:r w:rsidRPr="007E4359">
        <w:rPr>
          <w:rFonts w:cs="Calibri"/>
          <w:color w:val="000000" w:themeColor="text1"/>
          <w:sz w:val="24"/>
          <w:szCs w:val="24"/>
        </w:rPr>
        <w:t>określenie zakresu działania poszczególnych stron umowy,</w:t>
      </w:r>
    </w:p>
    <w:p w14:paraId="052AEC8C" w14:textId="77777777" w:rsidR="0043685D" w:rsidRPr="007E4359" w:rsidRDefault="0043685D" w:rsidP="000A1204">
      <w:pPr>
        <w:pStyle w:val="Akapitzlist"/>
        <w:numPr>
          <w:ilvl w:val="1"/>
          <w:numId w:val="14"/>
        </w:numPr>
        <w:spacing w:line="276" w:lineRule="auto"/>
        <w:ind w:left="567" w:right="-284" w:hanging="567"/>
        <w:rPr>
          <w:rFonts w:cs="Calibri"/>
          <w:color w:val="000000" w:themeColor="text1"/>
          <w:sz w:val="24"/>
          <w:szCs w:val="24"/>
        </w:rPr>
      </w:pPr>
      <w:r w:rsidRPr="007E4359">
        <w:rPr>
          <w:rFonts w:cs="Calibri"/>
          <w:color w:val="000000" w:themeColor="text1"/>
          <w:sz w:val="24"/>
          <w:szCs w:val="24"/>
        </w:rPr>
        <w:t>czas obowiązywania umowy, który nie może być krótszy niż okres obejmujący realizację zamówienia.</w:t>
      </w:r>
    </w:p>
    <w:p w14:paraId="5AC16C82" w14:textId="77777777" w:rsidR="0043685D" w:rsidRPr="007E4359" w:rsidRDefault="0043685D" w:rsidP="000A1204">
      <w:pPr>
        <w:pStyle w:val="Akapitzlist"/>
        <w:numPr>
          <w:ilvl w:val="0"/>
          <w:numId w:val="14"/>
        </w:numPr>
        <w:tabs>
          <w:tab w:val="clear" w:pos="454"/>
        </w:tabs>
        <w:spacing w:line="276" w:lineRule="auto"/>
        <w:ind w:left="567" w:right="-284" w:hanging="567"/>
        <w:rPr>
          <w:rFonts w:cs="Calibri"/>
          <w:color w:val="000000" w:themeColor="text1"/>
          <w:sz w:val="24"/>
          <w:szCs w:val="24"/>
        </w:rPr>
      </w:pPr>
      <w:r w:rsidRPr="007E4359">
        <w:rPr>
          <w:rFonts w:cs="Calibri"/>
          <w:color w:val="000000" w:themeColor="text1"/>
          <w:sz w:val="24"/>
          <w:szCs w:val="24"/>
        </w:rPr>
        <w:t>O terminie złożenia dokumentów, o których mowa w wyżej Zamawiający powiadomi Wykonawcę.</w:t>
      </w:r>
    </w:p>
    <w:p w14:paraId="496C932A" w14:textId="77777777" w:rsidR="0043685D" w:rsidRPr="007E4359" w:rsidRDefault="0043685D" w:rsidP="000A1204">
      <w:pPr>
        <w:pStyle w:val="Akapitzlist"/>
        <w:numPr>
          <w:ilvl w:val="0"/>
          <w:numId w:val="14"/>
        </w:numPr>
        <w:tabs>
          <w:tab w:val="clear" w:pos="454"/>
        </w:tabs>
        <w:spacing w:line="276" w:lineRule="auto"/>
        <w:ind w:left="567" w:right="-284" w:hanging="567"/>
        <w:rPr>
          <w:rFonts w:cs="Calibri"/>
          <w:color w:val="000000" w:themeColor="text1"/>
          <w:sz w:val="24"/>
          <w:szCs w:val="24"/>
        </w:rPr>
      </w:pPr>
      <w:r w:rsidRPr="007E4359">
        <w:rPr>
          <w:rFonts w:cs="Calibri"/>
          <w:color w:val="000000" w:themeColor="text1"/>
          <w:sz w:val="24"/>
          <w:szCs w:val="24"/>
        </w:rPr>
        <w:t>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p w14:paraId="65568739" w14:textId="7E091755" w:rsidR="0043685D" w:rsidRPr="007E4359" w:rsidRDefault="00210424" w:rsidP="00210424">
      <w:pPr>
        <w:pStyle w:val="Nagwek1"/>
        <w:numPr>
          <w:ilvl w:val="0"/>
          <w:numId w:val="1"/>
        </w:numPr>
        <w:shd w:val="clear" w:color="auto" w:fill="D9D9D9"/>
        <w:spacing w:before="0" w:after="0" w:line="276" w:lineRule="auto"/>
        <w:ind w:left="567" w:right="-284" w:hanging="567"/>
        <w:rPr>
          <w:rFonts w:ascii="Calibri" w:hAnsi="Calibri" w:cs="Calibri"/>
          <w:color w:val="000000" w:themeColor="text1"/>
          <w:sz w:val="24"/>
          <w:szCs w:val="24"/>
        </w:rPr>
      </w:pPr>
      <w:r w:rsidRPr="007E4359">
        <w:rPr>
          <w:rFonts w:ascii="Calibri" w:hAnsi="Calibri" w:cs="Calibri"/>
          <w:color w:val="000000" w:themeColor="text1"/>
          <w:sz w:val="24"/>
          <w:szCs w:val="24"/>
        </w:rPr>
        <w:t xml:space="preserve"> </w:t>
      </w:r>
      <w:r w:rsidR="0043685D" w:rsidRPr="007E4359">
        <w:rPr>
          <w:rFonts w:ascii="Calibri" w:hAnsi="Calibri" w:cs="Calibri"/>
          <w:color w:val="000000" w:themeColor="text1"/>
          <w:sz w:val="24"/>
          <w:szCs w:val="24"/>
        </w:rPr>
        <w:t>Pouczenie o środkach ochrony prawnej przysługujących wykonawcy.</w:t>
      </w:r>
    </w:p>
    <w:p w14:paraId="6472073A" w14:textId="77777777" w:rsidR="005C2CA1" w:rsidRPr="007E4359" w:rsidRDefault="005C2CA1" w:rsidP="005C2CA1">
      <w:pPr>
        <w:pStyle w:val="Akapitzlist"/>
        <w:numPr>
          <w:ilvl w:val="0"/>
          <w:numId w:val="15"/>
        </w:numPr>
        <w:tabs>
          <w:tab w:val="clear" w:pos="454"/>
        </w:tabs>
        <w:spacing w:after="0" w:line="276" w:lineRule="auto"/>
        <w:ind w:right="-284"/>
        <w:rPr>
          <w:rFonts w:cs="Calibri"/>
          <w:color w:val="000000" w:themeColor="text1"/>
          <w:sz w:val="24"/>
          <w:szCs w:val="24"/>
        </w:rPr>
      </w:pPr>
      <w:r w:rsidRPr="007E4359">
        <w:rPr>
          <w:rFonts w:cs="Calibri"/>
          <w:color w:val="000000" w:themeColor="text1"/>
          <w:sz w:val="24"/>
          <w:szCs w:val="24"/>
        </w:rPr>
        <w:t xml:space="preserve">Środki ochrony prawnej określone w niniejszym dziale przysługują wykonawcy, uczestnikowi konkursu oraz innemu podmiotowi, jeżeli ma lub miał interes w uzyskaniu </w:t>
      </w:r>
      <w:r w:rsidRPr="007E4359">
        <w:rPr>
          <w:rFonts w:cs="Calibri"/>
          <w:color w:val="000000" w:themeColor="text1"/>
          <w:sz w:val="24"/>
          <w:szCs w:val="24"/>
        </w:rPr>
        <w:lastRenderedPageBreak/>
        <w:t>zamówienia lub nagrody w konkursie oraz poniósł lub może ponieść szkodę w wyniku naruszenia przez zamawiającego przepisów ustawy PZP.</w:t>
      </w:r>
    </w:p>
    <w:p w14:paraId="058C24F9" w14:textId="77777777" w:rsidR="005C2CA1" w:rsidRPr="007E4359" w:rsidRDefault="005C2CA1" w:rsidP="005C2CA1">
      <w:pPr>
        <w:pStyle w:val="Akapitzlist"/>
        <w:numPr>
          <w:ilvl w:val="0"/>
          <w:numId w:val="15"/>
        </w:numPr>
        <w:tabs>
          <w:tab w:val="clear" w:pos="454"/>
        </w:tabs>
        <w:spacing w:after="0" w:line="276" w:lineRule="auto"/>
        <w:ind w:right="-284"/>
        <w:rPr>
          <w:rFonts w:cs="Calibri"/>
          <w:color w:val="000000" w:themeColor="text1"/>
          <w:sz w:val="24"/>
          <w:szCs w:val="24"/>
        </w:rPr>
      </w:pPr>
      <w:r w:rsidRPr="007E4359">
        <w:rPr>
          <w:rFonts w:cs="Calibri"/>
          <w:color w:val="000000" w:themeColor="text1"/>
          <w:sz w:val="24"/>
          <w:szCs w:val="24"/>
        </w:rPr>
        <w:t>Środki ochrony prawnej wobec ogłoszenia wszczynającego postępowanie o udzielenie zamówienia lub ogłoszenia o konkursie oraz dokumentów zamówienia przysługują również organizacjom wpisanym na listę, o której mowa w art. 469 pkt 15 PZP oraz Rzecznikowi Małych i Średnich Przedsiębiorców.</w:t>
      </w:r>
    </w:p>
    <w:p w14:paraId="6C732352" w14:textId="77777777" w:rsidR="005C2CA1" w:rsidRPr="007E4359" w:rsidRDefault="005C2CA1" w:rsidP="005C2CA1">
      <w:pPr>
        <w:pStyle w:val="Akapitzlist"/>
        <w:numPr>
          <w:ilvl w:val="0"/>
          <w:numId w:val="15"/>
        </w:numPr>
        <w:tabs>
          <w:tab w:val="clear" w:pos="454"/>
        </w:tabs>
        <w:spacing w:after="0" w:line="276" w:lineRule="auto"/>
        <w:ind w:right="-284"/>
        <w:rPr>
          <w:rFonts w:cs="Calibri"/>
          <w:color w:val="000000" w:themeColor="text1"/>
          <w:sz w:val="24"/>
          <w:szCs w:val="24"/>
        </w:rPr>
      </w:pPr>
      <w:r w:rsidRPr="007E4359">
        <w:rPr>
          <w:rFonts w:cs="Calibri"/>
          <w:color w:val="000000" w:themeColor="text1"/>
          <w:sz w:val="24"/>
          <w:szCs w:val="24"/>
        </w:rPr>
        <w:t>Odwołanie przysługuje na:</w:t>
      </w:r>
    </w:p>
    <w:p w14:paraId="181EE9D7" w14:textId="77777777" w:rsidR="005C2CA1" w:rsidRPr="007E4359" w:rsidRDefault="005C2CA1" w:rsidP="005C2CA1">
      <w:pPr>
        <w:pStyle w:val="Akapitzlist"/>
        <w:numPr>
          <w:ilvl w:val="0"/>
          <w:numId w:val="44"/>
        </w:numPr>
        <w:tabs>
          <w:tab w:val="clear" w:pos="454"/>
        </w:tabs>
        <w:spacing w:after="0" w:line="276" w:lineRule="auto"/>
        <w:ind w:right="-284"/>
        <w:rPr>
          <w:rFonts w:cs="Calibri"/>
          <w:color w:val="000000" w:themeColor="text1"/>
          <w:sz w:val="24"/>
          <w:szCs w:val="24"/>
        </w:rPr>
      </w:pPr>
      <w:r w:rsidRPr="007E4359">
        <w:rPr>
          <w:rFonts w:cs="Calibri"/>
          <w:color w:val="000000" w:themeColor="text1"/>
          <w:sz w:val="24"/>
          <w:szCs w:val="24"/>
        </w:rPr>
        <w:t>niezgodną z przepisami ustawy czynność Zamawiającego, podjętą w postępowaniu o udzielenie zamówienia, w tym na projektowane postanowienie umowy;</w:t>
      </w:r>
    </w:p>
    <w:p w14:paraId="74FDAA0E" w14:textId="77777777" w:rsidR="005C2CA1" w:rsidRPr="007E4359" w:rsidRDefault="005C2CA1" w:rsidP="005C2CA1">
      <w:pPr>
        <w:pStyle w:val="Akapitzlist"/>
        <w:numPr>
          <w:ilvl w:val="0"/>
          <w:numId w:val="44"/>
        </w:numPr>
        <w:tabs>
          <w:tab w:val="clear" w:pos="454"/>
        </w:tabs>
        <w:spacing w:after="0" w:line="276" w:lineRule="auto"/>
        <w:ind w:right="-284"/>
        <w:rPr>
          <w:rFonts w:cs="Calibri"/>
          <w:color w:val="000000" w:themeColor="text1"/>
          <w:sz w:val="24"/>
          <w:szCs w:val="24"/>
        </w:rPr>
      </w:pPr>
      <w:r w:rsidRPr="007E4359">
        <w:rPr>
          <w:rFonts w:cs="Calibri"/>
          <w:color w:val="000000" w:themeColor="text1"/>
          <w:sz w:val="24"/>
          <w:szCs w:val="24"/>
        </w:rPr>
        <w:t>zaniechanie czynności w postępowaniu o udzielenie zamówienia do której zamawiający był obowiązany na podstawie ustawy.</w:t>
      </w:r>
    </w:p>
    <w:p w14:paraId="2258B5D7" w14:textId="694A81C9" w:rsidR="005C2CA1" w:rsidRPr="007E4359" w:rsidRDefault="005C2CA1" w:rsidP="005C2CA1">
      <w:pPr>
        <w:pStyle w:val="Akapitzlist"/>
        <w:numPr>
          <w:ilvl w:val="0"/>
          <w:numId w:val="15"/>
        </w:numPr>
        <w:tabs>
          <w:tab w:val="clear" w:pos="454"/>
        </w:tabs>
        <w:spacing w:after="0" w:line="276" w:lineRule="auto"/>
        <w:ind w:right="-284"/>
        <w:rPr>
          <w:rFonts w:cs="Calibri"/>
          <w:color w:val="000000" w:themeColor="text1"/>
          <w:sz w:val="24"/>
          <w:szCs w:val="24"/>
        </w:rPr>
      </w:pPr>
      <w:r w:rsidRPr="007E4359">
        <w:rPr>
          <w:rFonts w:cs="Calibri"/>
          <w:color w:val="000000" w:themeColor="text1"/>
          <w:sz w:val="24"/>
          <w:szCs w:val="24"/>
        </w:rPr>
        <w:t>Odwołanie wnosi się do Prezesa Izby. Odwołujący przekazuje Zamawiającemu odwołanie wniesione w formie elektronicznej albo w postaci elektronicznej albo kopię tego odwołania, jeżeli zostało ono wniesione w formie pisemnej przed upływem terminu do wniesienia w taki sposób, aby mógł on zapoznać się z jego treścią przed upływem tego terminu.</w:t>
      </w:r>
    </w:p>
    <w:p w14:paraId="4044BB31" w14:textId="77777777" w:rsidR="005C2CA1" w:rsidRPr="007E4359" w:rsidRDefault="005C2CA1" w:rsidP="005C2CA1">
      <w:pPr>
        <w:pStyle w:val="Akapitzlist"/>
        <w:numPr>
          <w:ilvl w:val="0"/>
          <w:numId w:val="15"/>
        </w:numPr>
        <w:tabs>
          <w:tab w:val="clear" w:pos="454"/>
        </w:tabs>
        <w:spacing w:after="0" w:line="276" w:lineRule="auto"/>
        <w:ind w:right="-284"/>
        <w:rPr>
          <w:rFonts w:cs="Calibri"/>
          <w:color w:val="000000" w:themeColor="text1"/>
          <w:sz w:val="24"/>
          <w:szCs w:val="24"/>
        </w:rPr>
      </w:pPr>
      <w:r w:rsidRPr="007E4359">
        <w:rPr>
          <w:rFonts w:cs="Calibri"/>
          <w:color w:val="000000" w:themeColor="text1"/>
          <w:sz w:val="24"/>
          <w:szCs w:val="24"/>
        </w:rPr>
        <w:t>Domniemywa się, że Zamawiający mógł zapoznać się z treścią odwołania przed upływem terminu do jego wniesienia przy użyciu środków komunikacji elektronicznej.</w:t>
      </w:r>
    </w:p>
    <w:p w14:paraId="27CE2896" w14:textId="77777777" w:rsidR="005C2CA1" w:rsidRPr="007E4359" w:rsidRDefault="005C2CA1" w:rsidP="005C2CA1">
      <w:pPr>
        <w:pStyle w:val="Akapitzlist"/>
        <w:numPr>
          <w:ilvl w:val="0"/>
          <w:numId w:val="15"/>
        </w:numPr>
        <w:tabs>
          <w:tab w:val="clear" w:pos="454"/>
        </w:tabs>
        <w:spacing w:after="0" w:line="276" w:lineRule="auto"/>
        <w:ind w:right="-284"/>
        <w:rPr>
          <w:rFonts w:cs="Calibri"/>
          <w:color w:val="000000" w:themeColor="text1"/>
          <w:sz w:val="24"/>
          <w:szCs w:val="24"/>
        </w:rPr>
      </w:pPr>
      <w:r w:rsidRPr="007E4359">
        <w:rPr>
          <w:rFonts w:cs="Calibri"/>
          <w:color w:val="000000" w:themeColor="text1"/>
          <w:sz w:val="24"/>
          <w:szCs w:val="24"/>
        </w:rPr>
        <w:t>Odwołanie wobec treści ogłoszenia lub treści dokumentów wnosi się w terminie</w:t>
      </w:r>
    </w:p>
    <w:p w14:paraId="1B79344D" w14:textId="220A2A56" w:rsidR="005C2CA1" w:rsidRPr="007E4359" w:rsidRDefault="005C2CA1" w:rsidP="001D437E">
      <w:pPr>
        <w:pStyle w:val="Akapitzlist"/>
        <w:spacing w:after="0" w:line="276" w:lineRule="auto"/>
        <w:ind w:left="680" w:right="-284"/>
        <w:rPr>
          <w:rFonts w:cs="Calibri"/>
          <w:color w:val="000000" w:themeColor="text1"/>
          <w:sz w:val="24"/>
          <w:szCs w:val="24"/>
        </w:rPr>
      </w:pPr>
      <w:r w:rsidRPr="007E4359">
        <w:rPr>
          <w:rFonts w:cs="Calibri"/>
          <w:color w:val="000000" w:themeColor="text1"/>
          <w:sz w:val="24"/>
          <w:szCs w:val="24"/>
        </w:rPr>
        <w:t>5 dni od dnia zamieszczenia ogłoszenia w Biuletynie Zamówień Publicznych lub treści SWZ na stronie internetowej.</w:t>
      </w:r>
      <w:r w:rsidR="001D437E" w:rsidRPr="007E4359">
        <w:rPr>
          <w:rFonts w:cs="Calibri"/>
          <w:color w:val="000000" w:themeColor="text1"/>
          <w:sz w:val="24"/>
          <w:szCs w:val="24"/>
        </w:rPr>
        <w:t xml:space="preserve"> </w:t>
      </w:r>
      <w:r w:rsidRPr="007E4359">
        <w:rPr>
          <w:rFonts w:cs="Calibri"/>
          <w:color w:val="000000" w:themeColor="text1"/>
          <w:sz w:val="24"/>
          <w:szCs w:val="24"/>
        </w:rPr>
        <w:t>Odwołanie wnosi się w terminie:</w:t>
      </w:r>
      <w:r w:rsidR="001D437E" w:rsidRPr="007E4359">
        <w:rPr>
          <w:rFonts w:cs="Calibri"/>
          <w:color w:val="000000" w:themeColor="text1"/>
          <w:sz w:val="24"/>
          <w:szCs w:val="24"/>
        </w:rPr>
        <w:t xml:space="preserve"> </w:t>
      </w:r>
      <w:r w:rsidRPr="007E4359">
        <w:rPr>
          <w:rFonts w:cs="Calibri"/>
          <w:color w:val="000000" w:themeColor="text1"/>
          <w:sz w:val="24"/>
          <w:szCs w:val="24"/>
        </w:rPr>
        <w:t>5 dni od dnia przekazania informacji o czynności zamawiającego stanowiącej podstawę jego wniesienia, jeżeli informacja została przekazana przy użyciu środków komunikacji elektronicznej,</w:t>
      </w:r>
    </w:p>
    <w:p w14:paraId="13D81DDB" w14:textId="5174EF6D" w:rsidR="005C2CA1" w:rsidRPr="007E4359" w:rsidRDefault="005C2CA1" w:rsidP="001D437E">
      <w:pPr>
        <w:pStyle w:val="Akapitzlist"/>
        <w:spacing w:after="0" w:line="276" w:lineRule="auto"/>
        <w:ind w:left="680" w:right="-284"/>
        <w:rPr>
          <w:rFonts w:cs="Calibri"/>
          <w:color w:val="000000" w:themeColor="text1"/>
          <w:sz w:val="24"/>
          <w:szCs w:val="24"/>
        </w:rPr>
      </w:pPr>
      <w:r w:rsidRPr="007E4359">
        <w:rPr>
          <w:rFonts w:cs="Calibri"/>
          <w:color w:val="000000" w:themeColor="text1"/>
          <w:sz w:val="24"/>
          <w:szCs w:val="24"/>
        </w:rPr>
        <w:t xml:space="preserve">10 dni od dnia przekazania informacji o czynności zamawiającego stanowiącej podstawę jego wniesienia, jeżeli informacja została przekazana w sposób inny niż określony </w:t>
      </w:r>
      <w:r w:rsidR="001D437E" w:rsidRPr="007E4359">
        <w:rPr>
          <w:rFonts w:cs="Calibri"/>
          <w:color w:val="000000" w:themeColor="text1"/>
          <w:sz w:val="24"/>
          <w:szCs w:val="24"/>
        </w:rPr>
        <w:t>powyżej.</w:t>
      </w:r>
    </w:p>
    <w:p w14:paraId="64FE10A8" w14:textId="77777777" w:rsidR="005C2CA1" w:rsidRPr="007E4359" w:rsidRDefault="005C2CA1" w:rsidP="005C2CA1">
      <w:pPr>
        <w:pStyle w:val="Akapitzlist"/>
        <w:numPr>
          <w:ilvl w:val="0"/>
          <w:numId w:val="15"/>
        </w:numPr>
        <w:tabs>
          <w:tab w:val="clear" w:pos="454"/>
        </w:tabs>
        <w:spacing w:after="0" w:line="276" w:lineRule="auto"/>
        <w:ind w:right="-284"/>
        <w:rPr>
          <w:rFonts w:cs="Calibri"/>
          <w:color w:val="000000" w:themeColor="text1"/>
          <w:sz w:val="24"/>
          <w:szCs w:val="24"/>
        </w:rPr>
      </w:pPr>
      <w:r w:rsidRPr="007E4359">
        <w:rPr>
          <w:rFonts w:cs="Calibri"/>
          <w:color w:val="000000" w:themeColor="text1"/>
          <w:sz w:val="24"/>
          <w:szCs w:val="24"/>
        </w:rPr>
        <w:t>Odwołanie w przypadkach innych niż określone w pkt 5 i 6 wnosi się w terminie</w:t>
      </w:r>
    </w:p>
    <w:p w14:paraId="01D1DC6B" w14:textId="77777777" w:rsidR="005C2CA1" w:rsidRPr="007E4359" w:rsidRDefault="005C2CA1" w:rsidP="001D437E">
      <w:pPr>
        <w:pStyle w:val="Akapitzlist"/>
        <w:spacing w:after="0" w:line="276" w:lineRule="auto"/>
        <w:ind w:left="680" w:right="-284"/>
        <w:rPr>
          <w:rFonts w:cs="Calibri"/>
          <w:color w:val="000000" w:themeColor="text1"/>
          <w:sz w:val="24"/>
          <w:szCs w:val="24"/>
        </w:rPr>
      </w:pPr>
      <w:r w:rsidRPr="007E4359">
        <w:rPr>
          <w:rFonts w:cs="Calibri"/>
          <w:color w:val="000000" w:themeColor="text1"/>
          <w:sz w:val="24"/>
          <w:szCs w:val="24"/>
        </w:rPr>
        <w:t>5 dni od dnia, w którym powzięto lub przy zachowaniu należytej staranności można było powziąć wiadomość o okolicznościach stanowiących podstawę jego wniesienia.</w:t>
      </w:r>
    </w:p>
    <w:p w14:paraId="6B01B11C" w14:textId="77777777" w:rsidR="005C2CA1" w:rsidRPr="007E4359" w:rsidRDefault="005C2CA1" w:rsidP="005C2CA1">
      <w:pPr>
        <w:pStyle w:val="Akapitzlist"/>
        <w:numPr>
          <w:ilvl w:val="0"/>
          <w:numId w:val="15"/>
        </w:numPr>
        <w:tabs>
          <w:tab w:val="clear" w:pos="454"/>
        </w:tabs>
        <w:spacing w:after="0" w:line="276" w:lineRule="auto"/>
        <w:ind w:right="-284"/>
        <w:rPr>
          <w:rFonts w:cs="Calibri"/>
          <w:color w:val="000000" w:themeColor="text1"/>
          <w:sz w:val="24"/>
          <w:szCs w:val="24"/>
        </w:rPr>
      </w:pPr>
      <w:r w:rsidRPr="007E4359">
        <w:rPr>
          <w:rFonts w:cs="Calibri"/>
          <w:color w:val="000000" w:themeColor="text1"/>
          <w:sz w:val="24"/>
          <w:szCs w:val="24"/>
        </w:rPr>
        <w:t>Na orzeczenie Izby oraz postanowienie Prezesa Izby, o którym mowa w art. 519 ust. 1 ustawy PZP, stronom oraz uczestnikom postępowania odwoławczego przysługuje skarga do sądu.</w:t>
      </w:r>
    </w:p>
    <w:p w14:paraId="3AF480E0" w14:textId="77777777" w:rsidR="005C2CA1" w:rsidRPr="007E4359" w:rsidRDefault="005C2CA1" w:rsidP="005C2CA1">
      <w:pPr>
        <w:pStyle w:val="Akapitzlist"/>
        <w:numPr>
          <w:ilvl w:val="0"/>
          <w:numId w:val="15"/>
        </w:numPr>
        <w:tabs>
          <w:tab w:val="clear" w:pos="454"/>
        </w:tabs>
        <w:spacing w:after="0" w:line="276" w:lineRule="auto"/>
        <w:ind w:right="-284"/>
        <w:rPr>
          <w:rFonts w:cs="Calibri"/>
          <w:color w:val="000000" w:themeColor="text1"/>
          <w:sz w:val="24"/>
          <w:szCs w:val="24"/>
        </w:rPr>
      </w:pPr>
      <w:r w:rsidRPr="007E4359">
        <w:rPr>
          <w:rFonts w:cs="Calibri"/>
          <w:color w:val="000000" w:themeColor="text1"/>
          <w:sz w:val="24"/>
          <w:szCs w:val="24"/>
        </w:rPr>
        <w:t>W postępowaniu toczącym się wskutek wniesienia skargi stosuje się odpowiednio przepisy ustawy z dnia 17 listopada 1964 r. - Kodeks postępowania cywilnego o apelacji, jeżeli przepisy niniejszego rozdziału nie stanowią inaczej.</w:t>
      </w:r>
    </w:p>
    <w:p w14:paraId="5100EBF6" w14:textId="77777777" w:rsidR="005C2CA1" w:rsidRPr="007E4359" w:rsidRDefault="005C2CA1" w:rsidP="005C2CA1">
      <w:pPr>
        <w:pStyle w:val="Akapitzlist"/>
        <w:numPr>
          <w:ilvl w:val="0"/>
          <w:numId w:val="15"/>
        </w:numPr>
        <w:tabs>
          <w:tab w:val="clear" w:pos="454"/>
        </w:tabs>
        <w:spacing w:after="0" w:line="276" w:lineRule="auto"/>
        <w:ind w:right="-284"/>
        <w:rPr>
          <w:rFonts w:cs="Calibri"/>
          <w:color w:val="000000" w:themeColor="text1"/>
          <w:sz w:val="24"/>
          <w:szCs w:val="24"/>
        </w:rPr>
      </w:pPr>
      <w:r w:rsidRPr="007E4359">
        <w:rPr>
          <w:rFonts w:cs="Calibri"/>
          <w:color w:val="000000" w:themeColor="text1"/>
          <w:sz w:val="24"/>
          <w:szCs w:val="24"/>
        </w:rPr>
        <w:t>Skargę wnosi się do Sądu Okręgowego w Warszawie - sądu zamówień publicznych, zwanego dalej "sądem zamówień publicznych".</w:t>
      </w:r>
    </w:p>
    <w:p w14:paraId="0D5FE172" w14:textId="77360D5B" w:rsidR="005C2CA1" w:rsidRPr="007E4359" w:rsidRDefault="005C2CA1" w:rsidP="001D437E">
      <w:pPr>
        <w:pStyle w:val="Akapitzlist"/>
        <w:numPr>
          <w:ilvl w:val="0"/>
          <w:numId w:val="15"/>
        </w:numPr>
        <w:tabs>
          <w:tab w:val="clear" w:pos="454"/>
        </w:tabs>
        <w:spacing w:after="0" w:line="276" w:lineRule="auto"/>
        <w:ind w:right="-284"/>
        <w:rPr>
          <w:rFonts w:cs="Calibri"/>
          <w:color w:val="000000" w:themeColor="text1"/>
          <w:sz w:val="24"/>
          <w:szCs w:val="24"/>
        </w:rPr>
      </w:pPr>
      <w:r w:rsidRPr="007E4359">
        <w:rPr>
          <w:rFonts w:cs="Calibri"/>
          <w:color w:val="000000" w:themeColor="text1"/>
          <w:sz w:val="24"/>
          <w:szCs w:val="24"/>
        </w:rPr>
        <w:t>Skargę wnosi się za pośrednictwem Prezesa Izby, w terminie 14 dni od dnia doręczenia orzeczenia Izby lub postanowienia Prezesa Izby, o którym mowa w art. 519 ust. 1 ustawy PZP, przesyłając jednocześnie jej odpis przeciwnikowi</w:t>
      </w:r>
      <w:r w:rsidR="001D437E" w:rsidRPr="007E4359">
        <w:rPr>
          <w:rFonts w:cs="Calibri"/>
          <w:color w:val="000000" w:themeColor="text1"/>
          <w:sz w:val="24"/>
          <w:szCs w:val="24"/>
        </w:rPr>
        <w:t xml:space="preserve"> </w:t>
      </w:r>
      <w:r w:rsidRPr="007E4359">
        <w:rPr>
          <w:rFonts w:cs="Calibri"/>
          <w:color w:val="000000" w:themeColor="text1"/>
          <w:sz w:val="24"/>
          <w:szCs w:val="24"/>
        </w:rPr>
        <w:t xml:space="preserve">skargi. Złożenie skargi w placówce pocztowej operatora wyznaczonego w rozumieniu ustawy z dnia 23 listopada 2012 r. - </w:t>
      </w:r>
      <w:r w:rsidRPr="007E4359">
        <w:rPr>
          <w:rFonts w:cs="Calibri"/>
          <w:color w:val="000000" w:themeColor="text1"/>
          <w:sz w:val="24"/>
          <w:szCs w:val="24"/>
        </w:rPr>
        <w:lastRenderedPageBreak/>
        <w:t>Prawo pocztowe, albo wysłane na adres do doręczeń elektronicznych, o których mowa w art. 2 pkt. 1 ustawy z dnia 18 listopada</w:t>
      </w:r>
      <w:r w:rsidR="001D437E" w:rsidRPr="007E4359">
        <w:rPr>
          <w:rFonts w:cs="Calibri"/>
          <w:color w:val="000000" w:themeColor="text1"/>
          <w:sz w:val="24"/>
          <w:szCs w:val="24"/>
        </w:rPr>
        <w:t xml:space="preserve"> </w:t>
      </w:r>
      <w:r w:rsidRPr="007E4359">
        <w:rPr>
          <w:rFonts w:cs="Calibri"/>
          <w:color w:val="000000" w:themeColor="text1"/>
          <w:sz w:val="24"/>
          <w:szCs w:val="24"/>
        </w:rPr>
        <w:t>2020 o doręczeniach elektronicznych jest równoznaczne z jej wniesieniem.</w:t>
      </w:r>
      <w:r w:rsidR="001D437E" w:rsidRPr="007E4359">
        <w:rPr>
          <w:rFonts w:cs="Calibri"/>
          <w:color w:val="000000" w:themeColor="text1"/>
          <w:sz w:val="24"/>
          <w:szCs w:val="24"/>
        </w:rPr>
        <w:t xml:space="preserve"> </w:t>
      </w:r>
      <w:r w:rsidRPr="007E4359">
        <w:rPr>
          <w:rFonts w:cs="Calibri"/>
          <w:color w:val="000000" w:themeColor="text1"/>
          <w:sz w:val="24"/>
          <w:szCs w:val="24"/>
        </w:rPr>
        <w:t>Prezes Izby przekazuje skargę wraz z aktami postępowania odwoławczego do sądu zamówień publicznych w terminie 7 dni od dnia jej otrzymania.</w:t>
      </w:r>
    </w:p>
    <w:p w14:paraId="3C8C22E9" w14:textId="5D1D99F8" w:rsidR="0043685D" w:rsidRPr="007E4359" w:rsidRDefault="0043685D" w:rsidP="001D437E">
      <w:pPr>
        <w:pStyle w:val="Akapitzlist"/>
        <w:spacing w:after="0" w:line="276" w:lineRule="auto"/>
        <w:ind w:left="567" w:right="-284"/>
        <w:rPr>
          <w:rFonts w:cs="Calibri"/>
          <w:color w:val="000000" w:themeColor="text1"/>
          <w:sz w:val="24"/>
          <w:szCs w:val="24"/>
        </w:rPr>
      </w:pPr>
    </w:p>
    <w:p w14:paraId="67240F1F" w14:textId="7F6923CD" w:rsidR="0043685D" w:rsidRPr="007E4359" w:rsidRDefault="00210424" w:rsidP="00210424">
      <w:pPr>
        <w:pStyle w:val="Nagwek1"/>
        <w:numPr>
          <w:ilvl w:val="0"/>
          <w:numId w:val="1"/>
        </w:numPr>
        <w:shd w:val="clear" w:color="auto" w:fill="D9D9D9"/>
        <w:spacing w:before="120" w:after="0" w:line="276" w:lineRule="auto"/>
        <w:ind w:left="426" w:right="-284" w:hanging="426"/>
        <w:rPr>
          <w:rFonts w:ascii="Calibri" w:hAnsi="Calibri" w:cs="Calibri"/>
          <w:color w:val="000000" w:themeColor="text1"/>
          <w:sz w:val="24"/>
          <w:szCs w:val="24"/>
        </w:rPr>
      </w:pPr>
      <w:r w:rsidRPr="007E4359">
        <w:rPr>
          <w:rFonts w:ascii="Calibri" w:hAnsi="Calibri" w:cs="Calibri"/>
          <w:color w:val="000000" w:themeColor="text1"/>
          <w:sz w:val="24"/>
          <w:szCs w:val="24"/>
        </w:rPr>
        <w:t xml:space="preserve">  </w:t>
      </w:r>
      <w:r w:rsidR="0043685D" w:rsidRPr="007E4359">
        <w:rPr>
          <w:rFonts w:ascii="Calibri" w:hAnsi="Calibri" w:cs="Calibri"/>
          <w:color w:val="000000" w:themeColor="text1"/>
          <w:sz w:val="24"/>
          <w:szCs w:val="24"/>
        </w:rPr>
        <w:t>Informacje końcowe</w:t>
      </w:r>
    </w:p>
    <w:p w14:paraId="6D65073A" w14:textId="77777777" w:rsidR="0043685D" w:rsidRPr="007E4359" w:rsidRDefault="0043685D" w:rsidP="000A1204">
      <w:pPr>
        <w:pStyle w:val="Akapitzlist"/>
        <w:numPr>
          <w:ilvl w:val="0"/>
          <w:numId w:val="16"/>
        </w:numPr>
        <w:tabs>
          <w:tab w:val="clear" w:pos="454"/>
        </w:tabs>
        <w:spacing w:line="276" w:lineRule="auto"/>
        <w:ind w:left="567" w:right="-284" w:hanging="567"/>
        <w:rPr>
          <w:rFonts w:cs="Calibri"/>
          <w:color w:val="000000" w:themeColor="text1"/>
          <w:sz w:val="24"/>
          <w:szCs w:val="24"/>
        </w:rPr>
      </w:pPr>
      <w:r w:rsidRPr="007E4359">
        <w:rPr>
          <w:rFonts w:cs="Calibri"/>
          <w:color w:val="000000" w:themeColor="text1"/>
          <w:sz w:val="24"/>
          <w:szCs w:val="24"/>
        </w:rPr>
        <w:t>Zasady udostępniania dokumentów określa art. 80 ustawy oraz Rozporządzenie Ministra Rozwoju, Pracy i Technologii z dnia 18 grudnia 2020 r. w sprawie protokołów postępowania oraz dokumentacji postępowania o udzielenie zamówienia publicznego.</w:t>
      </w:r>
    </w:p>
    <w:p w14:paraId="57D33CA5" w14:textId="5AD79D79" w:rsidR="0043685D" w:rsidRPr="007E4359" w:rsidRDefault="0043685D" w:rsidP="000A1204">
      <w:pPr>
        <w:pStyle w:val="Akapitzlist"/>
        <w:numPr>
          <w:ilvl w:val="0"/>
          <w:numId w:val="16"/>
        </w:numPr>
        <w:tabs>
          <w:tab w:val="clear" w:pos="454"/>
        </w:tabs>
        <w:spacing w:after="0" w:line="276" w:lineRule="auto"/>
        <w:ind w:left="567" w:right="-284" w:hanging="567"/>
        <w:rPr>
          <w:rFonts w:cs="Calibri"/>
          <w:color w:val="000000" w:themeColor="text1"/>
          <w:sz w:val="24"/>
          <w:szCs w:val="24"/>
        </w:rPr>
      </w:pPr>
      <w:r w:rsidRPr="007E4359">
        <w:rPr>
          <w:rFonts w:cs="Calibri"/>
          <w:color w:val="000000" w:themeColor="text1"/>
          <w:sz w:val="24"/>
          <w:szCs w:val="24"/>
        </w:rPr>
        <w:t>W sprawach nieuregulowanych w SWZ zastosowanie mają przepisy ustawy</w:t>
      </w:r>
      <w:r w:rsidR="000043CD" w:rsidRPr="007E4359">
        <w:rPr>
          <w:rFonts w:cs="Calibri"/>
          <w:color w:val="000000" w:themeColor="text1"/>
          <w:sz w:val="24"/>
          <w:szCs w:val="24"/>
        </w:rPr>
        <w:t xml:space="preserve"> </w:t>
      </w:r>
      <w:proofErr w:type="spellStart"/>
      <w:r w:rsidR="000043CD" w:rsidRPr="007E4359">
        <w:rPr>
          <w:rFonts w:cs="Calibri"/>
          <w:color w:val="000000" w:themeColor="text1"/>
          <w:sz w:val="24"/>
          <w:szCs w:val="24"/>
        </w:rPr>
        <w:t>pzp</w:t>
      </w:r>
      <w:proofErr w:type="spellEnd"/>
      <w:r w:rsidR="000043CD" w:rsidRPr="007E4359">
        <w:rPr>
          <w:rFonts w:cs="Calibri"/>
          <w:color w:val="000000" w:themeColor="text1"/>
          <w:sz w:val="24"/>
          <w:szCs w:val="24"/>
        </w:rPr>
        <w:t xml:space="preserve"> </w:t>
      </w:r>
      <w:r w:rsidRPr="007E4359">
        <w:rPr>
          <w:rFonts w:cs="Calibri"/>
          <w:color w:val="000000" w:themeColor="text1"/>
          <w:sz w:val="24"/>
          <w:szCs w:val="24"/>
        </w:rPr>
        <w:t>oraz Kodeks cywilny.</w:t>
      </w:r>
    </w:p>
    <w:p w14:paraId="5DCA7A74" w14:textId="5CA3F2E0" w:rsidR="0043685D" w:rsidRPr="007E4359" w:rsidRDefault="00210424" w:rsidP="00210424">
      <w:pPr>
        <w:pStyle w:val="Nagwek1"/>
        <w:numPr>
          <w:ilvl w:val="0"/>
          <w:numId w:val="1"/>
        </w:numPr>
        <w:shd w:val="clear" w:color="auto" w:fill="D9D9D9"/>
        <w:spacing w:before="120" w:after="0" w:line="276" w:lineRule="auto"/>
        <w:ind w:left="426" w:right="-284" w:hanging="426"/>
        <w:rPr>
          <w:rFonts w:ascii="Calibri" w:hAnsi="Calibri" w:cs="Calibri"/>
          <w:color w:val="000000" w:themeColor="text1"/>
          <w:sz w:val="24"/>
          <w:szCs w:val="24"/>
        </w:rPr>
      </w:pPr>
      <w:r w:rsidRPr="007E4359">
        <w:rPr>
          <w:rFonts w:ascii="Calibri" w:hAnsi="Calibri" w:cs="Calibri"/>
          <w:color w:val="000000" w:themeColor="text1"/>
          <w:sz w:val="24"/>
          <w:szCs w:val="24"/>
        </w:rPr>
        <w:t xml:space="preserve">  </w:t>
      </w:r>
      <w:r w:rsidR="0043685D" w:rsidRPr="007E4359">
        <w:rPr>
          <w:rFonts w:ascii="Calibri" w:hAnsi="Calibri" w:cs="Calibri"/>
          <w:color w:val="000000" w:themeColor="text1"/>
          <w:sz w:val="24"/>
          <w:szCs w:val="24"/>
        </w:rPr>
        <w:t>Informacje dotyczące przetwarzania danych osobowych</w:t>
      </w:r>
    </w:p>
    <w:p w14:paraId="5821DE95" w14:textId="457D6261" w:rsidR="00234372" w:rsidRPr="007E4359" w:rsidRDefault="00234372" w:rsidP="004E3167">
      <w:pPr>
        <w:pStyle w:val="Akapitzlist"/>
        <w:numPr>
          <w:ilvl w:val="1"/>
          <w:numId w:val="1"/>
        </w:numPr>
        <w:suppressAutoHyphens/>
        <w:spacing w:after="150" w:line="276" w:lineRule="auto"/>
        <w:ind w:left="567" w:hanging="425"/>
        <w:rPr>
          <w:rFonts w:eastAsia="Times New Roman" w:cs="Calibri"/>
          <w:color w:val="000000" w:themeColor="text1"/>
          <w:sz w:val="24"/>
          <w:szCs w:val="24"/>
        </w:rPr>
      </w:pPr>
      <w:r w:rsidRPr="007E4359">
        <w:rPr>
          <w:rFonts w:eastAsia="Times New Roman" w:cs="Calibri"/>
          <w:color w:val="000000" w:themeColor="text1"/>
          <w:sz w:val="24"/>
          <w:szCs w:val="24"/>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119z 04.05.2016, str. 1), dalej „RODO”, informuję, że: </w:t>
      </w:r>
    </w:p>
    <w:p w14:paraId="5059BE32" w14:textId="77777777" w:rsidR="00974091" w:rsidRPr="007E4359" w:rsidRDefault="00234372" w:rsidP="004E3167">
      <w:pPr>
        <w:numPr>
          <w:ilvl w:val="1"/>
          <w:numId w:val="1"/>
        </w:numPr>
        <w:shd w:val="clear" w:color="auto" w:fill="FFFFFF"/>
        <w:suppressAutoHyphens/>
        <w:spacing w:before="100" w:beforeAutospacing="1" w:after="150" w:afterAutospacing="1" w:line="276" w:lineRule="auto"/>
        <w:ind w:left="567" w:hanging="567"/>
        <w:rPr>
          <w:rFonts w:eastAsia="Times New Roman" w:cs="Calibri"/>
          <w:color w:val="000000" w:themeColor="text1"/>
          <w:sz w:val="24"/>
          <w:szCs w:val="24"/>
        </w:rPr>
      </w:pPr>
      <w:r w:rsidRPr="007E4359">
        <w:rPr>
          <w:rFonts w:eastAsia="Times New Roman" w:cs="Calibri"/>
          <w:b/>
          <w:bCs/>
          <w:color w:val="000000" w:themeColor="text1"/>
          <w:kern w:val="2"/>
          <w:sz w:val="24"/>
          <w:szCs w:val="24"/>
          <w:lang w:eastAsia="pl-PL"/>
        </w:rPr>
        <w:t xml:space="preserve">administratorem Pani/Pana danych osobowych jest </w:t>
      </w:r>
      <w:r w:rsidR="00974091" w:rsidRPr="007E4359">
        <w:rPr>
          <w:rFonts w:eastAsia="Times New Roman" w:cs="Calibri"/>
          <w:b/>
          <w:bCs/>
          <w:color w:val="000000" w:themeColor="text1"/>
          <w:sz w:val="24"/>
          <w:szCs w:val="24"/>
          <w:lang w:eastAsia="pl-PL"/>
        </w:rPr>
        <w:t xml:space="preserve">Gmina Bedlno, siedziba: Bedlno 24, 99-311 </w:t>
      </w:r>
      <w:proofErr w:type="gramStart"/>
      <w:r w:rsidR="00974091" w:rsidRPr="007E4359">
        <w:rPr>
          <w:rFonts w:eastAsia="Times New Roman" w:cs="Calibri"/>
          <w:b/>
          <w:bCs/>
          <w:color w:val="000000" w:themeColor="text1"/>
          <w:sz w:val="24"/>
          <w:szCs w:val="24"/>
          <w:lang w:eastAsia="pl-PL"/>
        </w:rPr>
        <w:t>Bedlno ,</w:t>
      </w:r>
      <w:proofErr w:type="gramEnd"/>
      <w:r w:rsidR="00974091" w:rsidRPr="007E4359">
        <w:rPr>
          <w:rFonts w:eastAsia="Times New Roman" w:cs="Calibri"/>
          <w:b/>
          <w:bCs/>
          <w:color w:val="000000" w:themeColor="text1"/>
          <w:sz w:val="24"/>
          <w:szCs w:val="24"/>
          <w:lang w:eastAsia="pl-PL"/>
        </w:rPr>
        <w:t xml:space="preserve"> Regon: 611015543 kontakt: </w:t>
      </w:r>
      <w:proofErr w:type="spellStart"/>
      <w:r w:rsidR="00974091" w:rsidRPr="007E4359">
        <w:rPr>
          <w:rFonts w:eastAsia="Times New Roman" w:cs="Calibri"/>
          <w:b/>
          <w:bCs/>
          <w:color w:val="000000" w:themeColor="text1"/>
          <w:sz w:val="24"/>
          <w:szCs w:val="24"/>
          <w:lang w:eastAsia="pl-PL"/>
        </w:rPr>
        <w:t>tel</w:t>
      </w:r>
      <w:proofErr w:type="spellEnd"/>
      <w:r w:rsidR="00974091" w:rsidRPr="007E4359">
        <w:rPr>
          <w:rFonts w:eastAsia="Times New Roman" w:cs="Calibri"/>
          <w:b/>
          <w:bCs/>
          <w:color w:val="000000" w:themeColor="text1"/>
          <w:sz w:val="24"/>
          <w:szCs w:val="24"/>
          <w:lang w:eastAsia="pl-PL"/>
        </w:rPr>
        <w:t xml:space="preserve">: 24/ 282-14-420, e-mail: ug@bedlno.pl  </w:t>
      </w:r>
    </w:p>
    <w:p w14:paraId="77FA890D" w14:textId="5E6A2AE5" w:rsidR="000A1204" w:rsidRPr="007E4359" w:rsidRDefault="00234372" w:rsidP="004E3167">
      <w:pPr>
        <w:numPr>
          <w:ilvl w:val="1"/>
          <w:numId w:val="1"/>
        </w:numPr>
        <w:shd w:val="clear" w:color="auto" w:fill="FFFFFF"/>
        <w:suppressAutoHyphens/>
        <w:spacing w:before="100" w:beforeAutospacing="1" w:after="150" w:afterAutospacing="1" w:line="276" w:lineRule="auto"/>
        <w:ind w:left="567" w:hanging="567"/>
        <w:rPr>
          <w:rFonts w:eastAsia="Times New Roman" w:cs="Calibri"/>
          <w:color w:val="000000" w:themeColor="text1"/>
          <w:sz w:val="24"/>
          <w:szCs w:val="24"/>
        </w:rPr>
      </w:pPr>
      <w:r w:rsidRPr="007E4359">
        <w:rPr>
          <w:rFonts w:eastAsia="Times New Roman" w:cs="Calibri"/>
          <w:color w:val="000000" w:themeColor="text1"/>
          <w:kern w:val="2"/>
          <w:sz w:val="24"/>
          <w:szCs w:val="24"/>
          <w:lang w:eastAsia="pl-PL"/>
        </w:rPr>
        <w:t>kontakt do Inspektora Ochrony Danych Osobowych</w:t>
      </w:r>
      <w:r w:rsidR="000A1204" w:rsidRPr="007E4359">
        <w:rPr>
          <w:rFonts w:eastAsia="Times New Roman" w:cs="Calibri"/>
          <w:color w:val="000000" w:themeColor="text1"/>
          <w:kern w:val="2"/>
          <w:sz w:val="24"/>
          <w:szCs w:val="24"/>
          <w:lang w:eastAsia="pl-PL"/>
        </w:rPr>
        <w:t xml:space="preserve"> </w:t>
      </w:r>
      <w:r w:rsidRPr="007E4359">
        <w:rPr>
          <w:rFonts w:eastAsia="Times New Roman" w:cs="Calibri"/>
          <w:color w:val="000000" w:themeColor="text1"/>
          <w:kern w:val="2"/>
          <w:sz w:val="24"/>
          <w:szCs w:val="24"/>
          <w:lang w:eastAsia="pl-PL"/>
        </w:rPr>
        <w:t xml:space="preserve">- </w:t>
      </w:r>
      <w:r w:rsidR="00974091" w:rsidRPr="007E4359">
        <w:rPr>
          <w:rStyle w:val="Hipercze"/>
          <w:rFonts w:cs="Calibri"/>
          <w:b/>
          <w:bCs/>
          <w:color w:val="000000" w:themeColor="text1"/>
        </w:rPr>
        <w:t>dorota.wiosetek@ugbedlno.pl,</w:t>
      </w:r>
    </w:p>
    <w:p w14:paraId="5323E89B" w14:textId="6C42B7A7" w:rsidR="00234372" w:rsidRPr="007E4359" w:rsidRDefault="00234372" w:rsidP="004E3167">
      <w:pPr>
        <w:pStyle w:val="Akapitzlist"/>
        <w:numPr>
          <w:ilvl w:val="1"/>
          <w:numId w:val="1"/>
        </w:numPr>
        <w:suppressAutoHyphens/>
        <w:spacing w:after="150" w:line="276" w:lineRule="auto"/>
        <w:ind w:left="567" w:hanging="567"/>
        <w:rPr>
          <w:rFonts w:eastAsia="Times New Roman" w:cs="Calibri"/>
          <w:color w:val="000000" w:themeColor="text1"/>
          <w:sz w:val="24"/>
          <w:szCs w:val="24"/>
        </w:rPr>
      </w:pPr>
      <w:r w:rsidRPr="007E4359">
        <w:rPr>
          <w:rFonts w:eastAsia="Times New Roman" w:cs="Calibri"/>
          <w:color w:val="000000" w:themeColor="text1"/>
          <w:kern w:val="2"/>
          <w:sz w:val="24"/>
          <w:szCs w:val="24"/>
          <w:lang w:eastAsia="pl-PL"/>
        </w:rPr>
        <w:t>Pani/Pana dane osobowe przetwarzane będą na podstawie art. 6 ust. 1 lit. c RODO w</w:t>
      </w:r>
      <w:r w:rsidR="000A1204" w:rsidRPr="007E4359">
        <w:rPr>
          <w:rFonts w:eastAsia="Times New Roman" w:cs="Calibri"/>
          <w:color w:val="000000" w:themeColor="text1"/>
          <w:kern w:val="2"/>
          <w:sz w:val="24"/>
          <w:szCs w:val="24"/>
          <w:lang w:eastAsia="pl-PL"/>
        </w:rPr>
        <w:t> </w:t>
      </w:r>
      <w:r w:rsidRPr="007E4359">
        <w:rPr>
          <w:rFonts w:eastAsia="Times New Roman" w:cs="Calibri"/>
          <w:color w:val="000000" w:themeColor="text1"/>
          <w:kern w:val="2"/>
          <w:sz w:val="24"/>
          <w:szCs w:val="24"/>
          <w:lang w:eastAsia="pl-PL"/>
        </w:rPr>
        <w:t>celu związanym z postępowaniem o udzielenie zamówienia publicznego</w:t>
      </w:r>
      <w:r w:rsidR="000A1204" w:rsidRPr="007E4359">
        <w:rPr>
          <w:rFonts w:eastAsia="Times New Roman" w:cs="Calibri"/>
          <w:color w:val="000000" w:themeColor="text1"/>
          <w:kern w:val="2"/>
          <w:sz w:val="24"/>
          <w:szCs w:val="24"/>
          <w:lang w:eastAsia="pl-PL"/>
        </w:rPr>
        <w:t>;</w:t>
      </w:r>
      <w:r w:rsidRPr="007E4359">
        <w:rPr>
          <w:rFonts w:eastAsia="Times New Roman" w:cs="Calibri"/>
          <w:color w:val="000000" w:themeColor="text1"/>
          <w:kern w:val="2"/>
          <w:sz w:val="24"/>
          <w:szCs w:val="24"/>
          <w:lang w:eastAsia="pl-PL"/>
        </w:rPr>
        <w:t xml:space="preserve"> </w:t>
      </w:r>
    </w:p>
    <w:p w14:paraId="239F6D4F" w14:textId="3460E51B" w:rsidR="00234372" w:rsidRPr="007E4359" w:rsidRDefault="00234372" w:rsidP="004E3167">
      <w:pPr>
        <w:pStyle w:val="Akapitzlist"/>
        <w:numPr>
          <w:ilvl w:val="1"/>
          <w:numId w:val="1"/>
        </w:numPr>
        <w:suppressAutoHyphens/>
        <w:spacing w:after="150" w:line="276" w:lineRule="auto"/>
        <w:ind w:left="567" w:hanging="567"/>
        <w:rPr>
          <w:rFonts w:eastAsia="Times New Roman" w:cs="Calibri"/>
          <w:color w:val="000000" w:themeColor="text1"/>
          <w:kern w:val="2"/>
          <w:sz w:val="24"/>
          <w:szCs w:val="24"/>
          <w:lang w:eastAsia="pl-PL"/>
        </w:rPr>
      </w:pPr>
      <w:r w:rsidRPr="007E4359">
        <w:rPr>
          <w:rFonts w:eastAsia="Times New Roman" w:cs="Calibri"/>
          <w:color w:val="000000" w:themeColor="text1"/>
          <w:kern w:val="2"/>
          <w:sz w:val="24"/>
          <w:szCs w:val="24"/>
          <w:lang w:eastAsia="pl-PL"/>
        </w:rPr>
        <w:t>odbiorcami Pani/Pana danych osobowych będą osoby lub podmioty, którym udostępniona zostanie dokumentacja postępowania na podstawie ustawy z dnia 11 września 2019 r. – Prawo zamówień publicznych (Dz. U. z 202</w:t>
      </w:r>
      <w:r w:rsidR="000A1204" w:rsidRPr="007E4359">
        <w:rPr>
          <w:rFonts w:eastAsia="Times New Roman" w:cs="Calibri"/>
          <w:color w:val="000000" w:themeColor="text1"/>
          <w:kern w:val="2"/>
          <w:sz w:val="24"/>
          <w:szCs w:val="24"/>
          <w:lang w:eastAsia="pl-PL"/>
        </w:rPr>
        <w:t>4</w:t>
      </w:r>
      <w:r w:rsidRPr="007E4359">
        <w:rPr>
          <w:rFonts w:eastAsia="Times New Roman" w:cs="Calibri"/>
          <w:color w:val="000000" w:themeColor="text1"/>
          <w:kern w:val="2"/>
          <w:sz w:val="24"/>
          <w:szCs w:val="24"/>
          <w:lang w:eastAsia="pl-PL"/>
        </w:rPr>
        <w:t xml:space="preserve"> r. poz. </w:t>
      </w:r>
      <w:r w:rsidR="000A1204" w:rsidRPr="007E4359">
        <w:rPr>
          <w:rFonts w:eastAsia="Times New Roman" w:cs="Calibri"/>
          <w:color w:val="000000" w:themeColor="text1"/>
          <w:kern w:val="2"/>
          <w:sz w:val="24"/>
          <w:szCs w:val="24"/>
          <w:lang w:eastAsia="pl-PL"/>
        </w:rPr>
        <w:t>1320</w:t>
      </w:r>
      <w:r w:rsidRPr="007E4359">
        <w:rPr>
          <w:rFonts w:eastAsia="Times New Roman" w:cs="Calibri"/>
          <w:color w:val="000000" w:themeColor="text1"/>
          <w:kern w:val="2"/>
          <w:sz w:val="24"/>
          <w:szCs w:val="24"/>
          <w:lang w:eastAsia="pl-PL"/>
        </w:rPr>
        <w:t xml:space="preserve"> z </w:t>
      </w:r>
      <w:proofErr w:type="spellStart"/>
      <w:r w:rsidRPr="007E4359">
        <w:rPr>
          <w:rFonts w:eastAsia="Times New Roman" w:cs="Calibri"/>
          <w:color w:val="000000" w:themeColor="text1"/>
          <w:kern w:val="2"/>
          <w:sz w:val="24"/>
          <w:szCs w:val="24"/>
          <w:lang w:eastAsia="pl-PL"/>
        </w:rPr>
        <w:t>późn</w:t>
      </w:r>
      <w:proofErr w:type="spellEnd"/>
      <w:r w:rsidRPr="007E4359">
        <w:rPr>
          <w:rFonts w:eastAsia="Times New Roman" w:cs="Calibri"/>
          <w:color w:val="000000" w:themeColor="text1"/>
          <w:kern w:val="2"/>
          <w:sz w:val="24"/>
          <w:szCs w:val="24"/>
          <w:lang w:eastAsia="pl-PL"/>
        </w:rPr>
        <w:t xml:space="preserve">. zm.), dalej „ustawa </w:t>
      </w:r>
      <w:proofErr w:type="spellStart"/>
      <w:r w:rsidRPr="007E4359">
        <w:rPr>
          <w:rFonts w:eastAsia="Times New Roman" w:cs="Calibri"/>
          <w:color w:val="000000" w:themeColor="text1"/>
          <w:kern w:val="2"/>
          <w:sz w:val="24"/>
          <w:szCs w:val="24"/>
          <w:lang w:eastAsia="pl-PL"/>
        </w:rPr>
        <w:t>Pzp</w:t>
      </w:r>
      <w:proofErr w:type="spellEnd"/>
      <w:r w:rsidRPr="007E4359">
        <w:rPr>
          <w:rFonts w:eastAsia="Times New Roman" w:cs="Calibri"/>
          <w:color w:val="000000" w:themeColor="text1"/>
          <w:kern w:val="2"/>
          <w:sz w:val="24"/>
          <w:szCs w:val="24"/>
          <w:lang w:eastAsia="pl-PL"/>
        </w:rPr>
        <w:t xml:space="preserve">”;  </w:t>
      </w:r>
    </w:p>
    <w:p w14:paraId="363131DD" w14:textId="488A4161" w:rsidR="00234372" w:rsidRPr="007E4359" w:rsidRDefault="00234372" w:rsidP="004E3167">
      <w:pPr>
        <w:pStyle w:val="Akapitzlist"/>
        <w:numPr>
          <w:ilvl w:val="1"/>
          <w:numId w:val="1"/>
        </w:numPr>
        <w:suppressAutoHyphens/>
        <w:spacing w:after="150" w:line="276" w:lineRule="auto"/>
        <w:ind w:left="567" w:hanging="567"/>
        <w:rPr>
          <w:rFonts w:eastAsia="Times New Roman" w:cs="Calibri"/>
          <w:color w:val="000000" w:themeColor="text1"/>
          <w:kern w:val="2"/>
          <w:sz w:val="24"/>
          <w:szCs w:val="24"/>
          <w:lang w:eastAsia="pl-PL"/>
        </w:rPr>
      </w:pPr>
      <w:r w:rsidRPr="007E4359">
        <w:rPr>
          <w:rFonts w:eastAsia="Times New Roman" w:cs="Calibri"/>
          <w:color w:val="000000" w:themeColor="text1"/>
          <w:kern w:val="2"/>
          <w:sz w:val="24"/>
          <w:szCs w:val="24"/>
          <w:lang w:eastAsia="pl-PL"/>
        </w:rPr>
        <w:t xml:space="preserve">Pani/Pana dane osobowe będą przechowywane, zgodnie z art. 78 ust. 1 ustawy </w:t>
      </w:r>
      <w:proofErr w:type="spellStart"/>
      <w:r w:rsidRPr="007E4359">
        <w:rPr>
          <w:rFonts w:eastAsia="Times New Roman" w:cs="Calibri"/>
          <w:color w:val="000000" w:themeColor="text1"/>
          <w:kern w:val="2"/>
          <w:sz w:val="24"/>
          <w:szCs w:val="24"/>
          <w:lang w:eastAsia="pl-PL"/>
        </w:rPr>
        <w:t>Pzp</w:t>
      </w:r>
      <w:proofErr w:type="spellEnd"/>
      <w:r w:rsidRPr="007E4359">
        <w:rPr>
          <w:rFonts w:eastAsia="Times New Roman" w:cs="Calibri"/>
          <w:color w:val="000000" w:themeColor="text1"/>
          <w:kern w:val="2"/>
          <w:sz w:val="24"/>
          <w:szCs w:val="24"/>
          <w:lang w:eastAsia="pl-PL"/>
        </w:rPr>
        <w:t>, przez okres 4 lat od dnia zakończenia postępowania o udzielenie zamówienia, a jeżeli czas trwania umowy przekracza 4 lata, okres przechowywania obejmuje cały czas trwania umowy;</w:t>
      </w:r>
    </w:p>
    <w:p w14:paraId="1852ADAD" w14:textId="4EDA8A7C" w:rsidR="00234372" w:rsidRPr="007E4359" w:rsidRDefault="00234372" w:rsidP="004E3167">
      <w:pPr>
        <w:pStyle w:val="Akapitzlist"/>
        <w:numPr>
          <w:ilvl w:val="1"/>
          <w:numId w:val="1"/>
        </w:numPr>
        <w:suppressAutoHyphens/>
        <w:spacing w:after="150" w:line="276" w:lineRule="auto"/>
        <w:ind w:left="567" w:hanging="567"/>
        <w:rPr>
          <w:rFonts w:eastAsia="Times New Roman" w:cs="Calibri"/>
          <w:color w:val="000000" w:themeColor="text1"/>
          <w:kern w:val="2"/>
          <w:sz w:val="24"/>
          <w:szCs w:val="24"/>
          <w:lang w:eastAsia="pl-PL"/>
        </w:rPr>
      </w:pPr>
      <w:r w:rsidRPr="007E4359">
        <w:rPr>
          <w:rFonts w:eastAsia="Times New Roman" w:cs="Calibri"/>
          <w:color w:val="000000" w:themeColor="text1"/>
          <w:kern w:val="2"/>
          <w:sz w:val="24"/>
          <w:szCs w:val="24"/>
          <w:lang w:eastAsia="pl-PL"/>
        </w:rPr>
        <w:t xml:space="preserve">obowiązek podania przez Panią/Pana danych osobowych bezpośrednio Pani/Pana dotyczących jest wymogiem ustawowym określonym w przepisach ustawy </w:t>
      </w:r>
      <w:proofErr w:type="spellStart"/>
      <w:r w:rsidRPr="007E4359">
        <w:rPr>
          <w:rFonts w:eastAsia="Times New Roman" w:cs="Calibri"/>
          <w:color w:val="000000" w:themeColor="text1"/>
          <w:kern w:val="2"/>
          <w:sz w:val="24"/>
          <w:szCs w:val="24"/>
          <w:lang w:eastAsia="pl-PL"/>
        </w:rPr>
        <w:t>Pzp</w:t>
      </w:r>
      <w:proofErr w:type="spellEnd"/>
      <w:r w:rsidRPr="007E4359">
        <w:rPr>
          <w:rFonts w:eastAsia="Times New Roman" w:cs="Calibri"/>
          <w:color w:val="000000" w:themeColor="text1"/>
          <w:kern w:val="2"/>
          <w:sz w:val="24"/>
          <w:szCs w:val="24"/>
          <w:lang w:eastAsia="pl-PL"/>
        </w:rPr>
        <w:t xml:space="preserve">, związanym z udziałem w postępowaniu o udzielenie zamówienia publicznego; konsekwencje niepodania określonych danych wynikają z ustawy </w:t>
      </w:r>
      <w:proofErr w:type="spellStart"/>
      <w:r w:rsidRPr="007E4359">
        <w:rPr>
          <w:rFonts w:eastAsia="Times New Roman" w:cs="Calibri"/>
          <w:color w:val="000000" w:themeColor="text1"/>
          <w:kern w:val="2"/>
          <w:sz w:val="24"/>
          <w:szCs w:val="24"/>
          <w:lang w:eastAsia="pl-PL"/>
        </w:rPr>
        <w:t>Pzp</w:t>
      </w:r>
      <w:proofErr w:type="spellEnd"/>
      <w:r w:rsidRPr="007E4359">
        <w:rPr>
          <w:rFonts w:eastAsia="Times New Roman" w:cs="Calibri"/>
          <w:color w:val="000000" w:themeColor="text1"/>
          <w:kern w:val="2"/>
          <w:sz w:val="24"/>
          <w:szCs w:val="24"/>
          <w:lang w:eastAsia="pl-PL"/>
        </w:rPr>
        <w:t xml:space="preserve">;  </w:t>
      </w:r>
    </w:p>
    <w:p w14:paraId="36DD76C7" w14:textId="66D7FFC3" w:rsidR="00234372" w:rsidRPr="007E4359" w:rsidRDefault="00234372" w:rsidP="004E3167">
      <w:pPr>
        <w:pStyle w:val="Akapitzlist"/>
        <w:numPr>
          <w:ilvl w:val="1"/>
          <w:numId w:val="1"/>
        </w:numPr>
        <w:suppressAutoHyphens/>
        <w:spacing w:after="150" w:line="276" w:lineRule="auto"/>
        <w:ind w:left="567" w:hanging="567"/>
        <w:rPr>
          <w:rFonts w:eastAsia="Times New Roman" w:cs="Calibri"/>
          <w:color w:val="000000" w:themeColor="text1"/>
          <w:kern w:val="2"/>
          <w:sz w:val="24"/>
          <w:szCs w:val="24"/>
          <w:lang w:eastAsia="pl-PL"/>
        </w:rPr>
      </w:pPr>
      <w:r w:rsidRPr="007E4359">
        <w:rPr>
          <w:rFonts w:eastAsia="Times New Roman" w:cs="Calibri"/>
          <w:color w:val="000000" w:themeColor="text1"/>
          <w:kern w:val="2"/>
          <w:sz w:val="24"/>
          <w:szCs w:val="24"/>
          <w:lang w:eastAsia="pl-PL"/>
        </w:rPr>
        <w:t>w odniesieniu do Pani/Pana danych osobowych decyzje nie będą podejmowane w</w:t>
      </w:r>
      <w:r w:rsidR="000A1204" w:rsidRPr="007E4359">
        <w:rPr>
          <w:rFonts w:eastAsia="Times New Roman" w:cs="Calibri"/>
          <w:color w:val="000000" w:themeColor="text1"/>
          <w:kern w:val="2"/>
          <w:sz w:val="24"/>
          <w:szCs w:val="24"/>
          <w:lang w:eastAsia="pl-PL"/>
        </w:rPr>
        <w:t> </w:t>
      </w:r>
      <w:r w:rsidRPr="007E4359">
        <w:rPr>
          <w:rFonts w:eastAsia="Times New Roman" w:cs="Calibri"/>
          <w:color w:val="000000" w:themeColor="text1"/>
          <w:kern w:val="2"/>
          <w:sz w:val="24"/>
          <w:szCs w:val="24"/>
          <w:lang w:eastAsia="pl-PL"/>
        </w:rPr>
        <w:t>sposób zautomatyzowany, stosowanie do art. 22 RODO;</w:t>
      </w:r>
    </w:p>
    <w:p w14:paraId="69227B38" w14:textId="5579930C" w:rsidR="00234372" w:rsidRPr="007E4359" w:rsidRDefault="00234372" w:rsidP="004E3167">
      <w:pPr>
        <w:pStyle w:val="Akapitzlist"/>
        <w:numPr>
          <w:ilvl w:val="1"/>
          <w:numId w:val="1"/>
        </w:numPr>
        <w:suppressAutoHyphens/>
        <w:spacing w:after="150" w:line="276" w:lineRule="auto"/>
        <w:ind w:left="567" w:hanging="567"/>
        <w:rPr>
          <w:rFonts w:eastAsia="Times New Roman" w:cs="Calibri"/>
          <w:color w:val="000000" w:themeColor="text1"/>
          <w:kern w:val="2"/>
          <w:sz w:val="24"/>
          <w:szCs w:val="24"/>
          <w:lang w:eastAsia="pl-PL"/>
        </w:rPr>
      </w:pPr>
      <w:r w:rsidRPr="007E4359">
        <w:rPr>
          <w:rFonts w:eastAsia="Times New Roman" w:cs="Calibri"/>
          <w:color w:val="000000" w:themeColor="text1"/>
          <w:kern w:val="2"/>
          <w:sz w:val="24"/>
          <w:szCs w:val="24"/>
          <w:lang w:eastAsia="pl-PL"/>
        </w:rPr>
        <w:t>posiada Pani/Pan:</w:t>
      </w:r>
    </w:p>
    <w:p w14:paraId="6ADE05C2" w14:textId="77777777" w:rsidR="00234372" w:rsidRPr="007E4359" w:rsidRDefault="00234372" w:rsidP="000A1204">
      <w:pPr>
        <w:pStyle w:val="Bezodstpw"/>
        <w:numPr>
          <w:ilvl w:val="0"/>
          <w:numId w:val="38"/>
        </w:numPr>
        <w:spacing w:line="276" w:lineRule="auto"/>
        <w:ind w:left="567" w:hanging="567"/>
        <w:rPr>
          <w:rFonts w:ascii="Calibri" w:hAnsi="Calibri" w:cs="Calibri"/>
          <w:color w:val="000000" w:themeColor="text1"/>
          <w:lang w:eastAsia="pl-PL"/>
        </w:rPr>
      </w:pPr>
      <w:r w:rsidRPr="007E4359">
        <w:rPr>
          <w:rFonts w:ascii="Calibri" w:hAnsi="Calibri" w:cs="Calibri"/>
          <w:color w:val="000000" w:themeColor="text1"/>
          <w:lang w:eastAsia="pl-PL"/>
        </w:rPr>
        <w:lastRenderedPageBreak/>
        <w:t>na podstawie art. 15 RODO prawo dostępu do danych osobowych Pani/Pana dotyczących;</w:t>
      </w:r>
    </w:p>
    <w:p w14:paraId="628FCB53" w14:textId="15C458A2" w:rsidR="00234372" w:rsidRPr="007E4359" w:rsidRDefault="00234372" w:rsidP="000A1204">
      <w:pPr>
        <w:pStyle w:val="Bezodstpw"/>
        <w:numPr>
          <w:ilvl w:val="0"/>
          <w:numId w:val="38"/>
        </w:numPr>
        <w:spacing w:line="276" w:lineRule="auto"/>
        <w:ind w:left="567" w:hanging="567"/>
        <w:rPr>
          <w:rFonts w:ascii="Calibri" w:hAnsi="Calibri" w:cs="Calibri"/>
          <w:color w:val="000000" w:themeColor="text1"/>
          <w:lang w:eastAsia="pl-PL"/>
        </w:rPr>
      </w:pPr>
      <w:r w:rsidRPr="007E4359">
        <w:rPr>
          <w:rFonts w:ascii="Calibri" w:hAnsi="Calibri" w:cs="Calibri"/>
          <w:color w:val="000000" w:themeColor="text1"/>
          <w:lang w:eastAsia="pl-PL"/>
        </w:rPr>
        <w:t>na podstawie art. 16 RODO prawo do sprostowania Pani/Pana danych osobowych;</w:t>
      </w:r>
    </w:p>
    <w:p w14:paraId="41782610" w14:textId="19DD1993" w:rsidR="00234372" w:rsidRPr="007E4359" w:rsidRDefault="00234372" w:rsidP="000A1204">
      <w:pPr>
        <w:pStyle w:val="Bezodstpw"/>
        <w:numPr>
          <w:ilvl w:val="0"/>
          <w:numId w:val="38"/>
        </w:numPr>
        <w:spacing w:line="276" w:lineRule="auto"/>
        <w:ind w:left="567" w:hanging="567"/>
        <w:rPr>
          <w:rFonts w:ascii="Calibri" w:hAnsi="Calibri" w:cs="Calibri"/>
          <w:color w:val="000000" w:themeColor="text1"/>
          <w:lang w:eastAsia="pl-PL"/>
        </w:rPr>
      </w:pPr>
      <w:r w:rsidRPr="007E4359">
        <w:rPr>
          <w:rFonts w:ascii="Calibri" w:hAnsi="Calibri" w:cs="Calibri"/>
          <w:color w:val="000000" w:themeColor="text1"/>
          <w:lang w:eastAsia="pl-PL"/>
        </w:rPr>
        <w:t xml:space="preserve">na podstawie art. 18 RODO prawo żądania od administratora ograniczenia przetwarzania danych osobowych z zastrzeżeniem przypadków, o których mowa w art. 18 ust. 2 </w:t>
      </w:r>
      <w:proofErr w:type="gramStart"/>
      <w:r w:rsidRPr="007E4359">
        <w:rPr>
          <w:rFonts w:ascii="Calibri" w:hAnsi="Calibri" w:cs="Calibri"/>
          <w:color w:val="000000" w:themeColor="text1"/>
          <w:lang w:eastAsia="pl-PL"/>
        </w:rPr>
        <w:t>RODO ;</w:t>
      </w:r>
      <w:proofErr w:type="gramEnd"/>
      <w:r w:rsidRPr="007E4359">
        <w:rPr>
          <w:rFonts w:ascii="Calibri" w:hAnsi="Calibri" w:cs="Calibri"/>
          <w:color w:val="000000" w:themeColor="text1"/>
          <w:lang w:eastAsia="pl-PL"/>
        </w:rPr>
        <w:t xml:space="preserve">  </w:t>
      </w:r>
    </w:p>
    <w:p w14:paraId="395917C4" w14:textId="77777777" w:rsidR="00234372" w:rsidRPr="007E4359" w:rsidRDefault="00234372" w:rsidP="000A1204">
      <w:pPr>
        <w:pStyle w:val="Bezodstpw"/>
        <w:numPr>
          <w:ilvl w:val="0"/>
          <w:numId w:val="38"/>
        </w:numPr>
        <w:spacing w:line="276" w:lineRule="auto"/>
        <w:ind w:left="567" w:hanging="567"/>
        <w:rPr>
          <w:rFonts w:ascii="Calibri" w:hAnsi="Calibri" w:cs="Calibri"/>
          <w:color w:val="000000" w:themeColor="text1"/>
          <w:lang w:eastAsia="pl-PL"/>
        </w:rPr>
      </w:pPr>
      <w:r w:rsidRPr="007E4359">
        <w:rPr>
          <w:rFonts w:ascii="Calibri" w:hAnsi="Calibri" w:cs="Calibri"/>
          <w:color w:val="000000" w:themeColor="text1"/>
          <w:lang w:eastAsia="pl-PL"/>
        </w:rPr>
        <w:t>prawo do wniesienia skargi do Prezesa Urzędu Ochrony Danych Osobowych, gdy uzna Pani/Pan, że przetwarzanie danych osobowych Pani/Pana dotyczących narusza przepisy RODO;</w:t>
      </w:r>
    </w:p>
    <w:p w14:paraId="29F19FE2" w14:textId="21A0E5EE" w:rsidR="00234372" w:rsidRPr="007E4359" w:rsidRDefault="00234372" w:rsidP="004E3167">
      <w:pPr>
        <w:pStyle w:val="Akapitzlist"/>
        <w:numPr>
          <w:ilvl w:val="1"/>
          <w:numId w:val="1"/>
        </w:numPr>
        <w:suppressAutoHyphens/>
        <w:spacing w:after="150" w:line="276" w:lineRule="auto"/>
        <w:ind w:left="567" w:hanging="567"/>
        <w:rPr>
          <w:rFonts w:eastAsia="Times New Roman" w:cs="Calibri"/>
          <w:color w:val="000000" w:themeColor="text1"/>
          <w:kern w:val="2"/>
          <w:sz w:val="24"/>
          <w:szCs w:val="24"/>
          <w:lang w:eastAsia="pl-PL"/>
        </w:rPr>
      </w:pPr>
      <w:r w:rsidRPr="007E4359">
        <w:rPr>
          <w:rFonts w:eastAsia="Times New Roman" w:cs="Calibri"/>
          <w:color w:val="000000" w:themeColor="text1"/>
          <w:kern w:val="2"/>
          <w:sz w:val="24"/>
          <w:szCs w:val="24"/>
          <w:lang w:eastAsia="pl-PL"/>
        </w:rPr>
        <w:t>nie przysługuje Pani/Panu:</w:t>
      </w:r>
    </w:p>
    <w:p w14:paraId="358F673C" w14:textId="400E6A5D" w:rsidR="00234372" w:rsidRPr="007E4359" w:rsidRDefault="001D437E" w:rsidP="001D437E">
      <w:pPr>
        <w:pStyle w:val="Bezodstpw"/>
        <w:ind w:left="567"/>
        <w:rPr>
          <w:rFonts w:ascii="Calibri" w:hAnsi="Calibri" w:cs="Calibri"/>
          <w:color w:val="000000" w:themeColor="text1"/>
          <w:lang w:eastAsia="pl-PL"/>
        </w:rPr>
      </w:pPr>
      <w:r w:rsidRPr="007E4359">
        <w:rPr>
          <w:rFonts w:ascii="Calibri" w:hAnsi="Calibri" w:cs="Calibri"/>
          <w:color w:val="000000" w:themeColor="text1"/>
          <w:lang w:eastAsia="pl-PL"/>
        </w:rPr>
        <w:t xml:space="preserve">- </w:t>
      </w:r>
      <w:r w:rsidR="00234372" w:rsidRPr="007E4359">
        <w:rPr>
          <w:rFonts w:ascii="Calibri" w:hAnsi="Calibri" w:cs="Calibri"/>
          <w:color w:val="000000" w:themeColor="text1"/>
          <w:lang w:eastAsia="pl-PL"/>
        </w:rPr>
        <w:t>w związku z art. 17 ust. 3 lit. b, d lub e RODO prawo do usunięcia danych osobowych;</w:t>
      </w:r>
    </w:p>
    <w:p w14:paraId="5978433C" w14:textId="745CFE61" w:rsidR="00234372" w:rsidRPr="007E4359" w:rsidRDefault="001D437E" w:rsidP="001D437E">
      <w:pPr>
        <w:pStyle w:val="Bezodstpw"/>
        <w:ind w:left="567"/>
        <w:rPr>
          <w:rFonts w:ascii="Calibri" w:hAnsi="Calibri" w:cs="Calibri"/>
          <w:color w:val="000000" w:themeColor="text1"/>
          <w:lang w:eastAsia="pl-PL"/>
        </w:rPr>
      </w:pPr>
      <w:r w:rsidRPr="007E4359">
        <w:rPr>
          <w:rFonts w:ascii="Calibri" w:hAnsi="Calibri" w:cs="Calibri"/>
          <w:color w:val="000000" w:themeColor="text1"/>
          <w:lang w:eastAsia="pl-PL"/>
        </w:rPr>
        <w:t xml:space="preserve">- </w:t>
      </w:r>
      <w:r w:rsidR="00234372" w:rsidRPr="007E4359">
        <w:rPr>
          <w:rFonts w:ascii="Calibri" w:hAnsi="Calibri" w:cs="Calibri"/>
          <w:color w:val="000000" w:themeColor="text1"/>
          <w:lang w:eastAsia="pl-PL"/>
        </w:rPr>
        <w:t>prawo do przenoszenia danych osobowych, o którym mowa w art. 20 RODO;</w:t>
      </w:r>
    </w:p>
    <w:p w14:paraId="75B837D9" w14:textId="49C9E5F4" w:rsidR="00234372" w:rsidRPr="007E4359" w:rsidRDefault="000A1204" w:rsidP="001D437E">
      <w:pPr>
        <w:pStyle w:val="Bezodstpw"/>
        <w:ind w:left="709" w:hanging="142"/>
        <w:rPr>
          <w:rFonts w:ascii="Calibri" w:hAnsi="Calibri" w:cs="Calibri"/>
          <w:color w:val="000000" w:themeColor="text1"/>
          <w:lang w:eastAsia="pl-PL"/>
        </w:rPr>
      </w:pPr>
      <w:r w:rsidRPr="007E4359">
        <w:rPr>
          <w:rFonts w:ascii="Calibri" w:hAnsi="Calibri" w:cs="Calibri"/>
          <w:color w:val="000000" w:themeColor="text1"/>
        </w:rPr>
        <w:t>-</w:t>
      </w:r>
      <w:r w:rsidRPr="007E4359">
        <w:rPr>
          <w:rFonts w:ascii="Calibri" w:hAnsi="Calibri" w:cs="Calibri"/>
          <w:color w:val="000000" w:themeColor="text1"/>
        </w:rPr>
        <w:tab/>
      </w:r>
      <w:r w:rsidR="00234372" w:rsidRPr="007E4359">
        <w:rPr>
          <w:rFonts w:ascii="Calibri" w:hAnsi="Calibri" w:cs="Calibri"/>
          <w:color w:val="000000" w:themeColor="text1"/>
          <w:lang w:eastAsia="pl-PL"/>
        </w:rPr>
        <w:t>na podstawie art. 21 RODO prawo sprzeciwu, wobec przetwarzania danych osobowych, gdyż podstawą prawną przetwarzania Pani/Pana danych osobowych jest art. 6 ust. 1 lit. c RODO.</w:t>
      </w:r>
    </w:p>
    <w:p w14:paraId="112C58EA" w14:textId="77777777" w:rsidR="001D437E" w:rsidRPr="007E4359" w:rsidRDefault="001D437E" w:rsidP="001D437E">
      <w:pPr>
        <w:pStyle w:val="Bezodstpw"/>
        <w:ind w:left="709" w:hanging="142"/>
        <w:rPr>
          <w:rFonts w:ascii="Calibri" w:hAnsi="Calibri" w:cs="Calibri"/>
          <w:color w:val="000000" w:themeColor="text1"/>
          <w:lang w:eastAsia="pl-PL"/>
        </w:rPr>
      </w:pPr>
    </w:p>
    <w:p w14:paraId="2F9EFEFD" w14:textId="6FB02DE0" w:rsidR="0043685D" w:rsidRPr="007E4359" w:rsidRDefault="00210424" w:rsidP="00210424">
      <w:pPr>
        <w:pStyle w:val="Nagwek1"/>
        <w:shd w:val="clear" w:color="auto" w:fill="D9D9D9"/>
        <w:spacing w:before="0" w:after="0" w:line="276" w:lineRule="auto"/>
        <w:ind w:right="-284"/>
        <w:rPr>
          <w:rFonts w:ascii="Calibri" w:hAnsi="Calibri" w:cs="Calibri"/>
          <w:color w:val="000000" w:themeColor="text1"/>
          <w:sz w:val="24"/>
          <w:szCs w:val="24"/>
        </w:rPr>
      </w:pPr>
      <w:r w:rsidRPr="007E4359">
        <w:rPr>
          <w:rFonts w:ascii="Calibri" w:hAnsi="Calibri" w:cs="Calibri"/>
          <w:color w:val="000000" w:themeColor="text1"/>
          <w:sz w:val="24"/>
          <w:szCs w:val="24"/>
        </w:rPr>
        <w:t>XXI.</w:t>
      </w:r>
      <w:r w:rsidRPr="007E4359">
        <w:rPr>
          <w:rFonts w:ascii="Calibri" w:hAnsi="Calibri" w:cs="Calibri"/>
          <w:color w:val="000000" w:themeColor="text1"/>
          <w:sz w:val="24"/>
          <w:szCs w:val="24"/>
        </w:rPr>
        <w:tab/>
      </w:r>
      <w:r w:rsidR="0043685D" w:rsidRPr="007E4359">
        <w:rPr>
          <w:rFonts w:ascii="Calibri" w:hAnsi="Calibri" w:cs="Calibri"/>
          <w:color w:val="000000" w:themeColor="text1"/>
          <w:sz w:val="24"/>
          <w:szCs w:val="24"/>
        </w:rPr>
        <w:t>Wykaz załączników do SWZ</w:t>
      </w:r>
    </w:p>
    <w:p w14:paraId="01A8FF90" w14:textId="77777777" w:rsidR="0043685D" w:rsidRPr="007E4359" w:rsidRDefault="0043685D" w:rsidP="000A1204">
      <w:pPr>
        <w:pStyle w:val="Akapitzlist"/>
        <w:numPr>
          <w:ilvl w:val="0"/>
          <w:numId w:val="19"/>
        </w:numPr>
        <w:spacing w:line="276" w:lineRule="auto"/>
        <w:ind w:right="-284"/>
        <w:rPr>
          <w:rFonts w:cs="Calibri"/>
          <w:color w:val="000000" w:themeColor="text1"/>
          <w:sz w:val="24"/>
          <w:szCs w:val="24"/>
        </w:rPr>
      </w:pPr>
      <w:r w:rsidRPr="007E4359">
        <w:rPr>
          <w:rFonts w:cs="Calibri"/>
          <w:color w:val="000000" w:themeColor="text1"/>
          <w:sz w:val="24"/>
          <w:szCs w:val="24"/>
        </w:rPr>
        <w:t>Formularz ofertowy</w:t>
      </w:r>
    </w:p>
    <w:p w14:paraId="0051345E" w14:textId="450AB364" w:rsidR="00DE705A" w:rsidRPr="007E4359" w:rsidRDefault="00DE705A" w:rsidP="000A1204">
      <w:pPr>
        <w:pStyle w:val="Akapitzlist"/>
        <w:spacing w:line="276" w:lineRule="auto"/>
        <w:ind w:left="284" w:right="-284"/>
        <w:rPr>
          <w:rFonts w:cs="Calibri"/>
          <w:color w:val="000000" w:themeColor="text1"/>
          <w:sz w:val="24"/>
          <w:szCs w:val="24"/>
        </w:rPr>
      </w:pPr>
      <w:r w:rsidRPr="007E4359">
        <w:rPr>
          <w:rFonts w:cs="Calibri"/>
          <w:color w:val="000000" w:themeColor="text1"/>
          <w:sz w:val="24"/>
          <w:szCs w:val="24"/>
        </w:rPr>
        <w:t>1A</w:t>
      </w:r>
      <w:r w:rsidR="00234372" w:rsidRPr="007E4359">
        <w:rPr>
          <w:rFonts w:cs="Calibri"/>
          <w:color w:val="000000" w:themeColor="text1"/>
          <w:sz w:val="24"/>
          <w:szCs w:val="24"/>
        </w:rPr>
        <w:t>.</w:t>
      </w:r>
      <w:r w:rsidR="00234372" w:rsidRPr="007E4359">
        <w:rPr>
          <w:rFonts w:cs="Calibri"/>
          <w:color w:val="000000" w:themeColor="text1"/>
          <w:sz w:val="24"/>
          <w:szCs w:val="24"/>
        </w:rPr>
        <w:tab/>
      </w:r>
      <w:r w:rsidR="001D437E" w:rsidRPr="007E4359">
        <w:rPr>
          <w:rFonts w:cs="Calibri"/>
          <w:color w:val="000000" w:themeColor="text1"/>
          <w:sz w:val="24"/>
          <w:szCs w:val="24"/>
        </w:rPr>
        <w:t xml:space="preserve"> </w:t>
      </w:r>
      <w:r w:rsidR="00234372" w:rsidRPr="007E4359">
        <w:rPr>
          <w:rFonts w:cs="Calibri"/>
          <w:color w:val="000000" w:themeColor="text1"/>
          <w:sz w:val="24"/>
          <w:szCs w:val="24"/>
        </w:rPr>
        <w:t>Formularz cenowy dla części nr 1</w:t>
      </w:r>
      <w:r w:rsidR="00974091" w:rsidRPr="007E4359">
        <w:rPr>
          <w:rFonts w:cs="Calibri"/>
          <w:color w:val="000000" w:themeColor="text1"/>
          <w:sz w:val="24"/>
          <w:szCs w:val="24"/>
        </w:rPr>
        <w:t xml:space="preserve"> (OPZ)</w:t>
      </w:r>
    </w:p>
    <w:p w14:paraId="32B0A3D1" w14:textId="27052767" w:rsidR="00234372" w:rsidRPr="007E4359" w:rsidRDefault="00234372" w:rsidP="000A1204">
      <w:pPr>
        <w:pStyle w:val="Akapitzlist"/>
        <w:spacing w:line="276" w:lineRule="auto"/>
        <w:ind w:left="284" w:right="-284"/>
        <w:rPr>
          <w:rFonts w:cs="Calibri"/>
          <w:color w:val="000000" w:themeColor="text1"/>
          <w:sz w:val="24"/>
          <w:szCs w:val="24"/>
        </w:rPr>
      </w:pPr>
      <w:r w:rsidRPr="007E4359">
        <w:rPr>
          <w:rFonts w:cs="Calibri"/>
          <w:color w:val="000000" w:themeColor="text1"/>
          <w:sz w:val="24"/>
          <w:szCs w:val="24"/>
        </w:rPr>
        <w:t>1B.</w:t>
      </w:r>
      <w:r w:rsidRPr="007E4359">
        <w:rPr>
          <w:rFonts w:cs="Calibri"/>
          <w:color w:val="000000" w:themeColor="text1"/>
          <w:sz w:val="24"/>
          <w:szCs w:val="24"/>
        </w:rPr>
        <w:tab/>
      </w:r>
      <w:r w:rsidR="001D437E" w:rsidRPr="007E4359">
        <w:rPr>
          <w:rFonts w:cs="Calibri"/>
          <w:color w:val="000000" w:themeColor="text1"/>
          <w:sz w:val="24"/>
          <w:szCs w:val="24"/>
        </w:rPr>
        <w:t xml:space="preserve"> </w:t>
      </w:r>
      <w:r w:rsidRPr="007E4359">
        <w:rPr>
          <w:rFonts w:cs="Calibri"/>
          <w:color w:val="000000" w:themeColor="text1"/>
          <w:sz w:val="24"/>
          <w:szCs w:val="24"/>
        </w:rPr>
        <w:t>Formularz cenowy dla części nr 2</w:t>
      </w:r>
      <w:r w:rsidR="00974091" w:rsidRPr="007E4359">
        <w:rPr>
          <w:rFonts w:cs="Calibri"/>
          <w:color w:val="000000" w:themeColor="text1"/>
          <w:sz w:val="24"/>
          <w:szCs w:val="24"/>
        </w:rPr>
        <w:t xml:space="preserve"> (OPZ)</w:t>
      </w:r>
    </w:p>
    <w:p w14:paraId="41024EDB" w14:textId="1C3193EC" w:rsidR="00234372" w:rsidRPr="007E4359" w:rsidRDefault="00234372" w:rsidP="000A1204">
      <w:pPr>
        <w:pStyle w:val="Akapitzlist"/>
        <w:spacing w:line="276" w:lineRule="auto"/>
        <w:ind w:left="284" w:right="-284"/>
        <w:rPr>
          <w:rFonts w:cs="Calibri"/>
          <w:color w:val="000000" w:themeColor="text1"/>
          <w:sz w:val="24"/>
          <w:szCs w:val="24"/>
        </w:rPr>
      </w:pPr>
      <w:r w:rsidRPr="007E4359">
        <w:rPr>
          <w:rFonts w:cs="Calibri"/>
          <w:color w:val="000000" w:themeColor="text1"/>
          <w:sz w:val="24"/>
          <w:szCs w:val="24"/>
        </w:rPr>
        <w:t>1C.</w:t>
      </w:r>
      <w:r w:rsidRPr="007E4359">
        <w:rPr>
          <w:rFonts w:cs="Calibri"/>
          <w:color w:val="000000" w:themeColor="text1"/>
          <w:sz w:val="24"/>
          <w:szCs w:val="24"/>
        </w:rPr>
        <w:tab/>
        <w:t>Formularz cenowy dla części nr 3</w:t>
      </w:r>
      <w:r w:rsidR="00974091" w:rsidRPr="007E4359">
        <w:rPr>
          <w:rFonts w:cs="Calibri"/>
          <w:color w:val="000000" w:themeColor="text1"/>
          <w:sz w:val="24"/>
          <w:szCs w:val="24"/>
        </w:rPr>
        <w:t xml:space="preserve"> (OPZ)</w:t>
      </w:r>
    </w:p>
    <w:p w14:paraId="4B60EE03" w14:textId="77777777" w:rsidR="0043685D" w:rsidRPr="007E4359" w:rsidRDefault="0043685D" w:rsidP="000A1204">
      <w:pPr>
        <w:pStyle w:val="Akapitzlist"/>
        <w:numPr>
          <w:ilvl w:val="0"/>
          <w:numId w:val="19"/>
        </w:numPr>
        <w:spacing w:line="276" w:lineRule="auto"/>
        <w:ind w:right="-284"/>
        <w:rPr>
          <w:rFonts w:cs="Calibri"/>
          <w:color w:val="000000" w:themeColor="text1"/>
          <w:sz w:val="24"/>
          <w:szCs w:val="24"/>
        </w:rPr>
      </w:pPr>
      <w:r w:rsidRPr="007E4359">
        <w:rPr>
          <w:rFonts w:cs="Calibri"/>
          <w:color w:val="000000" w:themeColor="text1"/>
          <w:sz w:val="24"/>
          <w:szCs w:val="24"/>
        </w:rPr>
        <w:t>Oświadczenie o niepodleganiu wykluczeniu z postępowania.</w:t>
      </w:r>
    </w:p>
    <w:p w14:paraId="6097B37E" w14:textId="77777777" w:rsidR="0043685D" w:rsidRPr="007E4359" w:rsidRDefault="0043685D" w:rsidP="000A1204">
      <w:pPr>
        <w:pStyle w:val="Akapitzlist"/>
        <w:numPr>
          <w:ilvl w:val="0"/>
          <w:numId w:val="19"/>
        </w:numPr>
        <w:tabs>
          <w:tab w:val="left" w:pos="426"/>
        </w:tabs>
        <w:spacing w:line="276" w:lineRule="auto"/>
        <w:ind w:right="-284"/>
        <w:rPr>
          <w:rFonts w:cs="Calibri"/>
          <w:color w:val="000000" w:themeColor="text1"/>
          <w:sz w:val="24"/>
          <w:szCs w:val="24"/>
        </w:rPr>
      </w:pPr>
      <w:r w:rsidRPr="007E4359">
        <w:rPr>
          <w:rFonts w:cs="Calibri"/>
          <w:color w:val="000000" w:themeColor="text1"/>
          <w:sz w:val="24"/>
          <w:szCs w:val="24"/>
        </w:rPr>
        <w:t>Projekt umowy</w:t>
      </w:r>
    </w:p>
    <w:p w14:paraId="36CDDC3D" w14:textId="5E7CE041" w:rsidR="0043685D" w:rsidRPr="007E4359" w:rsidRDefault="004E3167" w:rsidP="004E3167">
      <w:pPr>
        <w:pStyle w:val="Akapitzlist"/>
        <w:numPr>
          <w:ilvl w:val="0"/>
          <w:numId w:val="19"/>
        </w:numPr>
        <w:tabs>
          <w:tab w:val="left" w:pos="426"/>
        </w:tabs>
        <w:spacing w:line="276" w:lineRule="auto"/>
        <w:ind w:right="-284"/>
        <w:rPr>
          <w:rFonts w:cs="Calibri"/>
          <w:color w:val="000000" w:themeColor="text1"/>
          <w:sz w:val="24"/>
          <w:szCs w:val="24"/>
        </w:rPr>
      </w:pPr>
      <w:r w:rsidRPr="007E4359">
        <w:rPr>
          <w:rFonts w:cs="Calibri"/>
          <w:color w:val="000000" w:themeColor="text1"/>
          <w:sz w:val="24"/>
          <w:szCs w:val="24"/>
        </w:rPr>
        <w:t xml:space="preserve">Oświadczenie </w:t>
      </w:r>
      <w:r w:rsidR="00234372" w:rsidRPr="007E4359">
        <w:rPr>
          <w:rFonts w:cs="Calibri"/>
          <w:color w:val="000000" w:themeColor="text1"/>
          <w:sz w:val="24"/>
          <w:szCs w:val="24"/>
        </w:rPr>
        <w:t xml:space="preserve">  </w:t>
      </w:r>
      <w:r w:rsidRPr="007E4359">
        <w:rPr>
          <w:rFonts w:cs="Calibri"/>
          <w:color w:val="000000" w:themeColor="text1"/>
          <w:sz w:val="24"/>
          <w:szCs w:val="24"/>
        </w:rPr>
        <w:t>o spełnieniu zasady „NIE CZYŃ ZNACZĄCEJ SZKODY" (DNSH)</w:t>
      </w:r>
      <w:r w:rsidR="00234372" w:rsidRPr="007E4359">
        <w:rPr>
          <w:rFonts w:cs="Calibri"/>
          <w:color w:val="000000" w:themeColor="text1"/>
          <w:sz w:val="24"/>
          <w:szCs w:val="24"/>
        </w:rPr>
        <w:t xml:space="preserve">  </w:t>
      </w:r>
    </w:p>
    <w:p w14:paraId="5C44B9C0" w14:textId="77777777" w:rsidR="0043685D" w:rsidRPr="007E4359" w:rsidRDefault="0043685D" w:rsidP="000A1204">
      <w:pPr>
        <w:pStyle w:val="Akapitzlist"/>
        <w:tabs>
          <w:tab w:val="left" w:pos="426"/>
          <w:tab w:val="left" w:pos="993"/>
        </w:tabs>
        <w:spacing w:line="276" w:lineRule="auto"/>
        <w:ind w:left="0" w:right="-284"/>
        <w:rPr>
          <w:rFonts w:cs="Calibri"/>
          <w:color w:val="000000" w:themeColor="text1"/>
          <w:sz w:val="24"/>
          <w:szCs w:val="24"/>
        </w:rPr>
      </w:pPr>
    </w:p>
    <w:p w14:paraId="5396D603" w14:textId="77777777" w:rsidR="0043685D" w:rsidRPr="007E4359" w:rsidRDefault="0043685D" w:rsidP="000A1204">
      <w:pPr>
        <w:pStyle w:val="Akapitzlist"/>
        <w:spacing w:line="276" w:lineRule="auto"/>
        <w:ind w:left="425" w:right="-284"/>
        <w:rPr>
          <w:rFonts w:cs="Calibri"/>
          <w:color w:val="000000" w:themeColor="text1"/>
          <w:sz w:val="24"/>
          <w:szCs w:val="24"/>
        </w:rPr>
      </w:pPr>
    </w:p>
    <w:p w14:paraId="7A9AEB5D" w14:textId="77777777" w:rsidR="00153855" w:rsidRPr="007E4359" w:rsidRDefault="00153855" w:rsidP="000A1204">
      <w:pPr>
        <w:spacing w:line="276" w:lineRule="auto"/>
        <w:ind w:right="-284"/>
        <w:rPr>
          <w:rFonts w:cs="Calibri"/>
          <w:color w:val="000000" w:themeColor="text1"/>
          <w:sz w:val="24"/>
          <w:szCs w:val="24"/>
        </w:rPr>
      </w:pPr>
    </w:p>
    <w:sectPr w:rsidR="00153855" w:rsidRPr="007E4359">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843EEB" w14:textId="77777777" w:rsidR="00681BDA" w:rsidRDefault="00681BDA" w:rsidP="0043685D">
      <w:pPr>
        <w:spacing w:after="0" w:line="240" w:lineRule="auto"/>
      </w:pPr>
      <w:r>
        <w:separator/>
      </w:r>
    </w:p>
  </w:endnote>
  <w:endnote w:type="continuationSeparator" w:id="0">
    <w:p w14:paraId="09A65B92" w14:textId="77777777" w:rsidR="00681BDA" w:rsidRDefault="00681BDA" w:rsidP="004368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ato">
    <w:charset w:val="00"/>
    <w:family w:val="swiss"/>
    <w:pitch w:val="variable"/>
    <w:sig w:usb0="E10002FF" w:usb1="5000ECFF" w:usb2="00000021" w:usb3="00000000" w:csb0="0000019F" w:csb1="00000000"/>
  </w:font>
  <w:font w:name="TimesNewRoman">
    <w:charset w:val="80"/>
    <w:family w:val="auto"/>
    <w:pitch w:val="default"/>
    <w:sig w:usb0="00000005" w:usb1="08070000" w:usb2="00000010" w:usb3="00000000" w:csb0="00020002"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593B03" w14:textId="77777777" w:rsidR="00681BDA" w:rsidRDefault="00681BDA" w:rsidP="0043685D">
      <w:pPr>
        <w:spacing w:after="0" w:line="240" w:lineRule="auto"/>
      </w:pPr>
      <w:r>
        <w:separator/>
      </w:r>
    </w:p>
  </w:footnote>
  <w:footnote w:type="continuationSeparator" w:id="0">
    <w:p w14:paraId="67927AA6" w14:textId="77777777" w:rsidR="00681BDA" w:rsidRDefault="00681BDA" w:rsidP="0043685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343D3E" w14:textId="7B71ABF1" w:rsidR="0043685D" w:rsidRDefault="0043685D">
    <w:pPr>
      <w:pStyle w:val="Nagwek"/>
    </w:pPr>
    <w:r>
      <w:rPr>
        <w:noProof/>
        <w:sz w:val="20"/>
      </w:rPr>
      <w:drawing>
        <wp:anchor distT="0" distB="0" distL="0" distR="0" simplePos="0" relativeHeight="251659264" behindDoc="1" locked="0" layoutInCell="1" allowOverlap="1" wp14:anchorId="52DE3B67" wp14:editId="3299CC30">
          <wp:simplePos x="0" y="0"/>
          <wp:positionH relativeFrom="page">
            <wp:posOffset>899795</wp:posOffset>
          </wp:positionH>
          <wp:positionV relativeFrom="page">
            <wp:posOffset>448945</wp:posOffset>
          </wp:positionV>
          <wp:extent cx="5698329" cy="578484"/>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5698329" cy="578484"/>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D1A00"/>
    <w:multiLevelType w:val="multilevel"/>
    <w:tmpl w:val="5C9E9CE2"/>
    <w:lvl w:ilvl="0">
      <w:start w:val="1"/>
      <w:numFmt w:val="bullet"/>
      <w:lvlText w:val="−"/>
      <w:lvlJc w:val="left"/>
      <w:pPr>
        <w:ind w:left="1146" w:hanging="360"/>
      </w:pPr>
      <w:rPr>
        <w:rFonts w:ascii="Times New Roman" w:hAnsi="Times New Roman" w:cs="Times New Roman" w:hint="default"/>
        <w:color w:val="auto"/>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cs="Wingdings" w:hint="default"/>
      </w:rPr>
    </w:lvl>
    <w:lvl w:ilvl="3">
      <w:start w:val="1"/>
      <w:numFmt w:val="bullet"/>
      <w:lvlText w:val=""/>
      <w:lvlJc w:val="left"/>
      <w:pPr>
        <w:ind w:left="3306" w:hanging="360"/>
      </w:pPr>
      <w:rPr>
        <w:rFonts w:ascii="Symbol" w:hAnsi="Symbol" w:cs="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cs="Wingdings" w:hint="default"/>
      </w:rPr>
    </w:lvl>
    <w:lvl w:ilvl="6">
      <w:start w:val="1"/>
      <w:numFmt w:val="bullet"/>
      <w:lvlText w:val=""/>
      <w:lvlJc w:val="left"/>
      <w:pPr>
        <w:ind w:left="5466" w:hanging="360"/>
      </w:pPr>
      <w:rPr>
        <w:rFonts w:ascii="Symbol" w:hAnsi="Symbol" w:cs="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cs="Wingdings" w:hint="default"/>
      </w:rPr>
    </w:lvl>
  </w:abstractNum>
  <w:abstractNum w:abstractNumId="1" w15:restartNumberingAfterBreak="0">
    <w:nsid w:val="02EC5666"/>
    <w:multiLevelType w:val="multilevel"/>
    <w:tmpl w:val="DB921CA6"/>
    <w:lvl w:ilvl="0">
      <w:start w:val="1"/>
      <w:numFmt w:val="decimal"/>
      <w:lvlText w:val="%1."/>
      <w:lvlJc w:val="left"/>
      <w:pPr>
        <w:tabs>
          <w:tab w:val="num" w:pos="454"/>
        </w:tabs>
        <w:ind w:left="680" w:hanging="323"/>
      </w:pPr>
      <w:rPr>
        <w:b w:val="0"/>
        <w:bCs w:val="0"/>
      </w:rPr>
    </w:lvl>
    <w:lvl w:ilvl="1">
      <w:start w:val="1"/>
      <w:numFmt w:val="decimal"/>
      <w:lvlText w:val="%1.%2."/>
      <w:lvlJc w:val="left"/>
      <w:pPr>
        <w:tabs>
          <w:tab w:val="num" w:pos="1021"/>
        </w:tabs>
        <w:ind w:left="1021" w:hanging="681"/>
      </w:pPr>
      <w:rPr>
        <w:b w:val="0"/>
        <w:bCs/>
      </w:rPr>
    </w:lvl>
    <w:lvl w:ilvl="2">
      <w:start w:val="1"/>
      <w:numFmt w:val="lowerLetter"/>
      <w:lvlText w:val="%3)"/>
      <w:lvlJc w:val="left"/>
      <w:pPr>
        <w:tabs>
          <w:tab w:val="num" w:pos="2041"/>
        </w:tabs>
        <w:ind w:left="2041" w:hanging="992"/>
      </w:pPr>
    </w:lvl>
    <w:lvl w:ilvl="3">
      <w:start w:val="1"/>
      <w:numFmt w:val="bullet"/>
      <w:lvlText w:val=""/>
      <w:lvlJc w:val="left"/>
      <w:pPr>
        <w:tabs>
          <w:tab w:val="num" w:pos="2465"/>
        </w:tabs>
        <w:ind w:left="2465" w:hanging="708"/>
      </w:pPr>
      <w:rPr>
        <w:rFonts w:ascii="Symbol" w:hAnsi="Symbol" w:hint="default"/>
        <w:color w:val="auto"/>
        <w:sz w:val="28"/>
      </w:rPr>
    </w:lvl>
    <w:lvl w:ilvl="4">
      <w:start w:val="1"/>
      <w:numFmt w:val="decimal"/>
      <w:lvlText w:val="%1.%2.%3.%4.%5."/>
      <w:lvlJc w:val="left"/>
      <w:pPr>
        <w:tabs>
          <w:tab w:val="num" w:pos="3545"/>
        </w:tabs>
        <w:ind w:left="3173" w:hanging="708"/>
      </w:pPr>
    </w:lvl>
    <w:lvl w:ilvl="5">
      <w:start w:val="1"/>
      <w:numFmt w:val="decimal"/>
      <w:lvlText w:val="%1.%2.%3.%4.%5.%6."/>
      <w:lvlJc w:val="left"/>
      <w:pPr>
        <w:tabs>
          <w:tab w:val="num" w:pos="0"/>
        </w:tabs>
        <w:ind w:left="3881" w:hanging="708"/>
      </w:pPr>
    </w:lvl>
    <w:lvl w:ilvl="6">
      <w:start w:val="1"/>
      <w:numFmt w:val="decimal"/>
      <w:lvlText w:val="%1.%2.%3.%4.%5.%6.%7."/>
      <w:lvlJc w:val="left"/>
      <w:pPr>
        <w:tabs>
          <w:tab w:val="num" w:pos="0"/>
        </w:tabs>
        <w:ind w:left="4589" w:hanging="708"/>
      </w:pPr>
    </w:lvl>
    <w:lvl w:ilvl="7">
      <w:start w:val="1"/>
      <w:numFmt w:val="decimal"/>
      <w:lvlText w:val="%1.%2.%3.%4.%5.%6.%7.%8."/>
      <w:lvlJc w:val="left"/>
      <w:pPr>
        <w:tabs>
          <w:tab w:val="num" w:pos="0"/>
        </w:tabs>
        <w:ind w:left="5297" w:hanging="708"/>
      </w:pPr>
    </w:lvl>
    <w:lvl w:ilvl="8">
      <w:start w:val="1"/>
      <w:numFmt w:val="decimal"/>
      <w:lvlText w:val="%1.%2.%3.%4.%5.%6.%7.%8.%9."/>
      <w:lvlJc w:val="left"/>
      <w:pPr>
        <w:tabs>
          <w:tab w:val="num" w:pos="0"/>
        </w:tabs>
        <w:ind w:left="6005" w:hanging="708"/>
      </w:pPr>
    </w:lvl>
  </w:abstractNum>
  <w:abstractNum w:abstractNumId="2" w15:restartNumberingAfterBreak="0">
    <w:nsid w:val="08112DDD"/>
    <w:multiLevelType w:val="hybridMultilevel"/>
    <w:tmpl w:val="BF5489F8"/>
    <w:lvl w:ilvl="0" w:tplc="F3F23708">
      <w:start w:val="9"/>
      <w:numFmt w:val="decimal"/>
      <w:lvlText w:val="%1."/>
      <w:lvlJc w:val="left"/>
      <w:pPr>
        <w:ind w:left="141" w:hanging="313"/>
      </w:pPr>
      <w:rPr>
        <w:rFonts w:ascii="Trebuchet MS" w:eastAsia="Trebuchet MS" w:hAnsi="Trebuchet MS" w:cs="Trebuchet MS" w:hint="default"/>
        <w:b w:val="0"/>
        <w:bCs w:val="0"/>
        <w:i w:val="0"/>
        <w:iCs w:val="0"/>
        <w:spacing w:val="-2"/>
        <w:w w:val="100"/>
        <w:sz w:val="20"/>
        <w:szCs w:val="20"/>
        <w:lang w:val="pl-PL" w:eastAsia="en-US" w:bidi="ar-SA"/>
      </w:rPr>
    </w:lvl>
    <w:lvl w:ilvl="1" w:tplc="B2D87E2C">
      <w:numFmt w:val="bullet"/>
      <w:lvlText w:val="•"/>
      <w:lvlJc w:val="left"/>
      <w:pPr>
        <w:ind w:left="1047" w:hanging="313"/>
      </w:pPr>
      <w:rPr>
        <w:rFonts w:hint="default"/>
        <w:lang w:val="pl-PL" w:eastAsia="en-US" w:bidi="ar-SA"/>
      </w:rPr>
    </w:lvl>
    <w:lvl w:ilvl="2" w:tplc="ED522AD8">
      <w:numFmt w:val="bullet"/>
      <w:lvlText w:val="•"/>
      <w:lvlJc w:val="left"/>
      <w:pPr>
        <w:ind w:left="1954" w:hanging="313"/>
      </w:pPr>
      <w:rPr>
        <w:rFonts w:hint="default"/>
        <w:lang w:val="pl-PL" w:eastAsia="en-US" w:bidi="ar-SA"/>
      </w:rPr>
    </w:lvl>
    <w:lvl w:ilvl="3" w:tplc="10F4C710">
      <w:numFmt w:val="bullet"/>
      <w:lvlText w:val="•"/>
      <w:lvlJc w:val="left"/>
      <w:pPr>
        <w:ind w:left="2862" w:hanging="313"/>
      </w:pPr>
      <w:rPr>
        <w:rFonts w:hint="default"/>
        <w:lang w:val="pl-PL" w:eastAsia="en-US" w:bidi="ar-SA"/>
      </w:rPr>
    </w:lvl>
    <w:lvl w:ilvl="4" w:tplc="667AB978">
      <w:numFmt w:val="bullet"/>
      <w:lvlText w:val="•"/>
      <w:lvlJc w:val="left"/>
      <w:pPr>
        <w:ind w:left="3769" w:hanging="313"/>
      </w:pPr>
      <w:rPr>
        <w:rFonts w:hint="default"/>
        <w:lang w:val="pl-PL" w:eastAsia="en-US" w:bidi="ar-SA"/>
      </w:rPr>
    </w:lvl>
    <w:lvl w:ilvl="5" w:tplc="A3E87FC6">
      <w:numFmt w:val="bullet"/>
      <w:lvlText w:val="•"/>
      <w:lvlJc w:val="left"/>
      <w:pPr>
        <w:ind w:left="4677" w:hanging="313"/>
      </w:pPr>
      <w:rPr>
        <w:rFonts w:hint="default"/>
        <w:lang w:val="pl-PL" w:eastAsia="en-US" w:bidi="ar-SA"/>
      </w:rPr>
    </w:lvl>
    <w:lvl w:ilvl="6" w:tplc="38E626F4">
      <w:numFmt w:val="bullet"/>
      <w:lvlText w:val="•"/>
      <w:lvlJc w:val="left"/>
      <w:pPr>
        <w:ind w:left="5584" w:hanging="313"/>
      </w:pPr>
      <w:rPr>
        <w:rFonts w:hint="default"/>
        <w:lang w:val="pl-PL" w:eastAsia="en-US" w:bidi="ar-SA"/>
      </w:rPr>
    </w:lvl>
    <w:lvl w:ilvl="7" w:tplc="CCCEA6AA">
      <w:numFmt w:val="bullet"/>
      <w:lvlText w:val="•"/>
      <w:lvlJc w:val="left"/>
      <w:pPr>
        <w:ind w:left="6492" w:hanging="313"/>
      </w:pPr>
      <w:rPr>
        <w:rFonts w:hint="default"/>
        <w:lang w:val="pl-PL" w:eastAsia="en-US" w:bidi="ar-SA"/>
      </w:rPr>
    </w:lvl>
    <w:lvl w:ilvl="8" w:tplc="35427EFE">
      <w:numFmt w:val="bullet"/>
      <w:lvlText w:val="•"/>
      <w:lvlJc w:val="left"/>
      <w:pPr>
        <w:ind w:left="7399" w:hanging="313"/>
      </w:pPr>
      <w:rPr>
        <w:rFonts w:hint="default"/>
        <w:lang w:val="pl-PL" w:eastAsia="en-US" w:bidi="ar-SA"/>
      </w:rPr>
    </w:lvl>
  </w:abstractNum>
  <w:abstractNum w:abstractNumId="3" w15:restartNumberingAfterBreak="0">
    <w:nsid w:val="0D0C4930"/>
    <w:multiLevelType w:val="hybridMultilevel"/>
    <w:tmpl w:val="03BC849A"/>
    <w:lvl w:ilvl="0" w:tplc="AA1ED550">
      <w:start w:val="7"/>
      <w:numFmt w:val="decimal"/>
      <w:lvlText w:val="%1."/>
      <w:lvlJc w:val="left"/>
      <w:pPr>
        <w:ind w:left="141" w:hanging="198"/>
      </w:pPr>
      <w:rPr>
        <w:rFonts w:ascii="Trebuchet MS" w:eastAsia="Trebuchet MS" w:hAnsi="Trebuchet MS" w:cs="Trebuchet MS" w:hint="default"/>
        <w:b w:val="0"/>
        <w:bCs w:val="0"/>
        <w:i w:val="0"/>
        <w:iCs w:val="0"/>
        <w:spacing w:val="-1"/>
        <w:w w:val="98"/>
        <w:sz w:val="20"/>
        <w:szCs w:val="20"/>
        <w:lang w:val="pl-PL" w:eastAsia="en-US" w:bidi="ar-SA"/>
      </w:rPr>
    </w:lvl>
    <w:lvl w:ilvl="1" w:tplc="EB743EE0">
      <w:numFmt w:val="bullet"/>
      <w:lvlText w:val="•"/>
      <w:lvlJc w:val="left"/>
      <w:pPr>
        <w:ind w:left="1047" w:hanging="198"/>
      </w:pPr>
      <w:rPr>
        <w:rFonts w:hint="default"/>
        <w:lang w:val="pl-PL" w:eastAsia="en-US" w:bidi="ar-SA"/>
      </w:rPr>
    </w:lvl>
    <w:lvl w:ilvl="2" w:tplc="7A06CB18">
      <w:numFmt w:val="bullet"/>
      <w:lvlText w:val="•"/>
      <w:lvlJc w:val="left"/>
      <w:pPr>
        <w:ind w:left="1954" w:hanging="198"/>
      </w:pPr>
      <w:rPr>
        <w:rFonts w:hint="default"/>
        <w:lang w:val="pl-PL" w:eastAsia="en-US" w:bidi="ar-SA"/>
      </w:rPr>
    </w:lvl>
    <w:lvl w:ilvl="3" w:tplc="0C600D44">
      <w:numFmt w:val="bullet"/>
      <w:lvlText w:val="•"/>
      <w:lvlJc w:val="left"/>
      <w:pPr>
        <w:ind w:left="2862" w:hanging="198"/>
      </w:pPr>
      <w:rPr>
        <w:rFonts w:hint="default"/>
        <w:lang w:val="pl-PL" w:eastAsia="en-US" w:bidi="ar-SA"/>
      </w:rPr>
    </w:lvl>
    <w:lvl w:ilvl="4" w:tplc="2CB8DE18">
      <w:numFmt w:val="bullet"/>
      <w:lvlText w:val="•"/>
      <w:lvlJc w:val="left"/>
      <w:pPr>
        <w:ind w:left="3769" w:hanging="198"/>
      </w:pPr>
      <w:rPr>
        <w:rFonts w:hint="default"/>
        <w:lang w:val="pl-PL" w:eastAsia="en-US" w:bidi="ar-SA"/>
      </w:rPr>
    </w:lvl>
    <w:lvl w:ilvl="5" w:tplc="D2EE9556">
      <w:numFmt w:val="bullet"/>
      <w:lvlText w:val="•"/>
      <w:lvlJc w:val="left"/>
      <w:pPr>
        <w:ind w:left="4677" w:hanging="198"/>
      </w:pPr>
      <w:rPr>
        <w:rFonts w:hint="default"/>
        <w:lang w:val="pl-PL" w:eastAsia="en-US" w:bidi="ar-SA"/>
      </w:rPr>
    </w:lvl>
    <w:lvl w:ilvl="6" w:tplc="7D34D7C0">
      <w:numFmt w:val="bullet"/>
      <w:lvlText w:val="•"/>
      <w:lvlJc w:val="left"/>
      <w:pPr>
        <w:ind w:left="5584" w:hanging="198"/>
      </w:pPr>
      <w:rPr>
        <w:rFonts w:hint="default"/>
        <w:lang w:val="pl-PL" w:eastAsia="en-US" w:bidi="ar-SA"/>
      </w:rPr>
    </w:lvl>
    <w:lvl w:ilvl="7" w:tplc="72F82C92">
      <w:numFmt w:val="bullet"/>
      <w:lvlText w:val="•"/>
      <w:lvlJc w:val="left"/>
      <w:pPr>
        <w:ind w:left="6492" w:hanging="198"/>
      </w:pPr>
      <w:rPr>
        <w:rFonts w:hint="default"/>
        <w:lang w:val="pl-PL" w:eastAsia="en-US" w:bidi="ar-SA"/>
      </w:rPr>
    </w:lvl>
    <w:lvl w:ilvl="8" w:tplc="64C4395E">
      <w:numFmt w:val="bullet"/>
      <w:lvlText w:val="•"/>
      <w:lvlJc w:val="left"/>
      <w:pPr>
        <w:ind w:left="7399" w:hanging="198"/>
      </w:pPr>
      <w:rPr>
        <w:rFonts w:hint="default"/>
        <w:lang w:val="pl-PL" w:eastAsia="en-US" w:bidi="ar-SA"/>
      </w:rPr>
    </w:lvl>
  </w:abstractNum>
  <w:abstractNum w:abstractNumId="4" w15:restartNumberingAfterBreak="0">
    <w:nsid w:val="0DC32DDB"/>
    <w:multiLevelType w:val="multilevel"/>
    <w:tmpl w:val="04C43660"/>
    <w:lvl w:ilvl="0">
      <w:start w:val="1"/>
      <w:numFmt w:val="decimal"/>
      <w:lvlText w:val="%1."/>
      <w:lvlJc w:val="left"/>
      <w:pPr>
        <w:tabs>
          <w:tab w:val="num" w:pos="454"/>
        </w:tabs>
        <w:ind w:left="680" w:hanging="323"/>
      </w:pPr>
      <w:rPr>
        <w:b w:val="0"/>
        <w:bCs/>
      </w:rPr>
    </w:lvl>
    <w:lvl w:ilvl="1">
      <w:start w:val="1"/>
      <w:numFmt w:val="decimal"/>
      <w:lvlText w:val="%1.%2."/>
      <w:lvlJc w:val="left"/>
      <w:pPr>
        <w:tabs>
          <w:tab w:val="num" w:pos="1021"/>
        </w:tabs>
        <w:ind w:left="1021" w:hanging="681"/>
      </w:pPr>
      <w:rPr>
        <w:b w:val="0"/>
        <w:bCs w:val="0"/>
      </w:rPr>
    </w:lvl>
    <w:lvl w:ilvl="2">
      <w:start w:val="1"/>
      <w:numFmt w:val="lowerLetter"/>
      <w:lvlText w:val="%3)"/>
      <w:lvlJc w:val="left"/>
      <w:pPr>
        <w:tabs>
          <w:tab w:val="num" w:pos="2041"/>
        </w:tabs>
        <w:ind w:left="2041" w:hanging="992"/>
      </w:pPr>
    </w:lvl>
    <w:lvl w:ilvl="3">
      <w:start w:val="1"/>
      <w:numFmt w:val="bullet"/>
      <w:lvlText w:val=""/>
      <w:lvlJc w:val="left"/>
      <w:pPr>
        <w:tabs>
          <w:tab w:val="num" w:pos="2465"/>
        </w:tabs>
        <w:ind w:left="2465" w:hanging="708"/>
      </w:pPr>
      <w:rPr>
        <w:rFonts w:ascii="Symbol" w:hAnsi="Symbol" w:hint="default"/>
        <w:color w:val="auto"/>
        <w:sz w:val="28"/>
      </w:rPr>
    </w:lvl>
    <w:lvl w:ilvl="4">
      <w:start w:val="1"/>
      <w:numFmt w:val="decimal"/>
      <w:lvlText w:val="%1.%2.%3.%4.%5."/>
      <w:lvlJc w:val="left"/>
      <w:pPr>
        <w:tabs>
          <w:tab w:val="num" w:pos="3545"/>
        </w:tabs>
        <w:ind w:left="3173" w:hanging="708"/>
      </w:pPr>
    </w:lvl>
    <w:lvl w:ilvl="5">
      <w:start w:val="1"/>
      <w:numFmt w:val="decimal"/>
      <w:lvlText w:val="%1.%2.%3.%4.%5.%6."/>
      <w:lvlJc w:val="left"/>
      <w:pPr>
        <w:tabs>
          <w:tab w:val="num" w:pos="0"/>
        </w:tabs>
        <w:ind w:left="3881" w:hanging="708"/>
      </w:pPr>
    </w:lvl>
    <w:lvl w:ilvl="6">
      <w:start w:val="1"/>
      <w:numFmt w:val="decimal"/>
      <w:lvlText w:val="%1.%2.%3.%4.%5.%6.%7."/>
      <w:lvlJc w:val="left"/>
      <w:pPr>
        <w:tabs>
          <w:tab w:val="num" w:pos="0"/>
        </w:tabs>
        <w:ind w:left="4589" w:hanging="708"/>
      </w:pPr>
    </w:lvl>
    <w:lvl w:ilvl="7">
      <w:start w:val="1"/>
      <w:numFmt w:val="decimal"/>
      <w:lvlText w:val="%1.%2.%3.%4.%5.%6.%7.%8."/>
      <w:lvlJc w:val="left"/>
      <w:pPr>
        <w:tabs>
          <w:tab w:val="num" w:pos="0"/>
        </w:tabs>
        <w:ind w:left="5297" w:hanging="708"/>
      </w:pPr>
    </w:lvl>
    <w:lvl w:ilvl="8">
      <w:start w:val="1"/>
      <w:numFmt w:val="decimal"/>
      <w:lvlText w:val="%1.%2.%3.%4.%5.%6.%7.%8.%9."/>
      <w:lvlJc w:val="left"/>
      <w:pPr>
        <w:tabs>
          <w:tab w:val="num" w:pos="0"/>
        </w:tabs>
        <w:ind w:left="6005" w:hanging="708"/>
      </w:pPr>
    </w:lvl>
  </w:abstractNum>
  <w:abstractNum w:abstractNumId="5" w15:restartNumberingAfterBreak="0">
    <w:nsid w:val="0F5D2692"/>
    <w:multiLevelType w:val="multilevel"/>
    <w:tmpl w:val="94784876"/>
    <w:lvl w:ilvl="0">
      <w:start w:val="13"/>
      <w:numFmt w:val="decimal"/>
      <w:lvlText w:val="%1."/>
      <w:lvlJc w:val="left"/>
      <w:pPr>
        <w:tabs>
          <w:tab w:val="num" w:pos="0"/>
        </w:tabs>
        <w:ind w:left="500" w:hanging="500"/>
      </w:pPr>
      <w:rPr>
        <w:rFonts w:cs="Times New Roman"/>
      </w:rPr>
    </w:lvl>
    <w:lvl w:ilvl="1">
      <w:start w:val="1"/>
      <w:numFmt w:val="decimal"/>
      <w:lvlText w:val="%2."/>
      <w:lvlJc w:val="left"/>
      <w:pPr>
        <w:tabs>
          <w:tab w:val="num" w:pos="0"/>
        </w:tabs>
        <w:ind w:left="720" w:hanging="720"/>
      </w:pPr>
      <w:rPr>
        <w:rFonts w:ascii="Calibri" w:eastAsia="SimSun" w:hAnsi="Calibri" w:cs="Calibri"/>
        <w:b w:val="0"/>
        <w:bCs/>
        <w:sz w:val="24"/>
        <w:szCs w:val="24"/>
      </w:rPr>
    </w:lvl>
    <w:lvl w:ilvl="2">
      <w:start w:val="1"/>
      <w:numFmt w:val="decimal"/>
      <w:lvlText w:val="%1.%2.%3."/>
      <w:lvlJc w:val="left"/>
      <w:pPr>
        <w:tabs>
          <w:tab w:val="num" w:pos="0"/>
        </w:tabs>
        <w:ind w:left="720" w:hanging="720"/>
      </w:pPr>
      <w:rPr>
        <w:rFonts w:cs="Times New Roman"/>
        <w:b w:val="0"/>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6" w15:restartNumberingAfterBreak="0">
    <w:nsid w:val="14A66A39"/>
    <w:multiLevelType w:val="hybridMultilevel"/>
    <w:tmpl w:val="F1F84D02"/>
    <w:lvl w:ilvl="0" w:tplc="81B2FA7C">
      <w:start w:val="1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52E4602"/>
    <w:multiLevelType w:val="multilevel"/>
    <w:tmpl w:val="D8165012"/>
    <w:lvl w:ilvl="0">
      <w:start w:val="1"/>
      <w:numFmt w:val="decimal"/>
      <w:lvlText w:val="%1)"/>
      <w:lvlJc w:val="left"/>
      <w:pPr>
        <w:tabs>
          <w:tab w:val="num" w:pos="0"/>
        </w:tabs>
        <w:ind w:left="720" w:hanging="360"/>
      </w:pPr>
      <w:rPr>
        <w:b w:val="0"/>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1AD76355"/>
    <w:multiLevelType w:val="hybridMultilevel"/>
    <w:tmpl w:val="C5746910"/>
    <w:lvl w:ilvl="0" w:tplc="0415000F">
      <w:start w:val="1"/>
      <w:numFmt w:val="decimal"/>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C743FBE"/>
    <w:multiLevelType w:val="hybridMultilevel"/>
    <w:tmpl w:val="38EE6CEA"/>
    <w:lvl w:ilvl="0" w:tplc="16BEC842">
      <w:start w:val="1"/>
      <w:numFmt w:val="decimal"/>
      <w:lvlText w:val="%1."/>
      <w:lvlJc w:val="left"/>
      <w:pPr>
        <w:ind w:left="465" w:hanging="465"/>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0" w15:restartNumberingAfterBreak="0">
    <w:nsid w:val="1D796FF1"/>
    <w:multiLevelType w:val="hybridMultilevel"/>
    <w:tmpl w:val="26B4462E"/>
    <w:lvl w:ilvl="0" w:tplc="38E04FE2">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20B35BE"/>
    <w:multiLevelType w:val="multilevel"/>
    <w:tmpl w:val="D7185534"/>
    <w:lvl w:ilvl="0">
      <w:start w:val="1"/>
      <w:numFmt w:val="lowerLetter"/>
      <w:lvlText w:val="%1)"/>
      <w:lvlJc w:val="left"/>
      <w:pPr>
        <w:tabs>
          <w:tab w:val="num" w:pos="0"/>
        </w:tabs>
        <w:ind w:left="1146" w:hanging="360"/>
      </w:pPr>
    </w:lvl>
    <w:lvl w:ilvl="1">
      <w:start w:val="1"/>
      <w:numFmt w:val="lowerLetter"/>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12" w15:restartNumberingAfterBreak="0">
    <w:nsid w:val="28BE2D18"/>
    <w:multiLevelType w:val="multilevel"/>
    <w:tmpl w:val="4670BE4C"/>
    <w:lvl w:ilvl="0">
      <w:start w:val="16"/>
      <w:numFmt w:val="decimal"/>
      <w:lvlText w:val="%1."/>
      <w:lvlJc w:val="left"/>
      <w:pPr>
        <w:tabs>
          <w:tab w:val="num" w:pos="0"/>
        </w:tabs>
        <w:ind w:left="495" w:hanging="495"/>
      </w:pPr>
    </w:lvl>
    <w:lvl w:ilvl="1">
      <w:start w:val="1"/>
      <w:numFmt w:val="decimal"/>
      <w:lvlText w:val="%2."/>
      <w:lvlJc w:val="left"/>
      <w:pPr>
        <w:tabs>
          <w:tab w:val="num" w:pos="284"/>
        </w:tabs>
        <w:ind w:left="1004" w:hanging="720"/>
      </w:pPr>
      <w:rPr>
        <w:rFonts w:ascii="Calibri" w:eastAsia="Cambria" w:hAnsi="Calibri" w:cs="Calibri"/>
        <w:b w:val="0"/>
        <w:bCs/>
        <w:sz w:val="24"/>
        <w:szCs w:val="24"/>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13" w15:restartNumberingAfterBreak="0">
    <w:nsid w:val="29085D15"/>
    <w:multiLevelType w:val="multilevel"/>
    <w:tmpl w:val="DB921CA6"/>
    <w:lvl w:ilvl="0">
      <w:start w:val="1"/>
      <w:numFmt w:val="decimal"/>
      <w:lvlText w:val="%1."/>
      <w:lvlJc w:val="left"/>
      <w:pPr>
        <w:tabs>
          <w:tab w:val="num" w:pos="454"/>
        </w:tabs>
        <w:ind w:left="680" w:hanging="323"/>
      </w:pPr>
      <w:rPr>
        <w:b w:val="0"/>
        <w:bCs w:val="0"/>
      </w:rPr>
    </w:lvl>
    <w:lvl w:ilvl="1">
      <w:start w:val="1"/>
      <w:numFmt w:val="decimal"/>
      <w:lvlText w:val="%1.%2."/>
      <w:lvlJc w:val="left"/>
      <w:pPr>
        <w:tabs>
          <w:tab w:val="num" w:pos="1021"/>
        </w:tabs>
        <w:ind w:left="1021" w:hanging="681"/>
      </w:pPr>
      <w:rPr>
        <w:b w:val="0"/>
        <w:bCs/>
      </w:rPr>
    </w:lvl>
    <w:lvl w:ilvl="2">
      <w:start w:val="1"/>
      <w:numFmt w:val="lowerLetter"/>
      <w:lvlText w:val="%3)"/>
      <w:lvlJc w:val="left"/>
      <w:pPr>
        <w:tabs>
          <w:tab w:val="num" w:pos="2041"/>
        </w:tabs>
        <w:ind w:left="2041" w:hanging="992"/>
      </w:pPr>
    </w:lvl>
    <w:lvl w:ilvl="3">
      <w:start w:val="1"/>
      <w:numFmt w:val="bullet"/>
      <w:lvlText w:val=""/>
      <w:lvlJc w:val="left"/>
      <w:pPr>
        <w:tabs>
          <w:tab w:val="num" w:pos="2465"/>
        </w:tabs>
        <w:ind w:left="2465" w:hanging="708"/>
      </w:pPr>
      <w:rPr>
        <w:rFonts w:ascii="Symbol" w:hAnsi="Symbol" w:hint="default"/>
        <w:color w:val="auto"/>
        <w:sz w:val="28"/>
      </w:rPr>
    </w:lvl>
    <w:lvl w:ilvl="4">
      <w:start w:val="1"/>
      <w:numFmt w:val="decimal"/>
      <w:lvlText w:val="%1.%2.%3.%4.%5."/>
      <w:lvlJc w:val="left"/>
      <w:pPr>
        <w:tabs>
          <w:tab w:val="num" w:pos="3545"/>
        </w:tabs>
        <w:ind w:left="3173" w:hanging="708"/>
      </w:pPr>
    </w:lvl>
    <w:lvl w:ilvl="5">
      <w:start w:val="1"/>
      <w:numFmt w:val="decimal"/>
      <w:lvlText w:val="%1.%2.%3.%4.%5.%6."/>
      <w:lvlJc w:val="left"/>
      <w:pPr>
        <w:tabs>
          <w:tab w:val="num" w:pos="0"/>
        </w:tabs>
        <w:ind w:left="3881" w:hanging="708"/>
      </w:pPr>
    </w:lvl>
    <w:lvl w:ilvl="6">
      <w:start w:val="1"/>
      <w:numFmt w:val="decimal"/>
      <w:lvlText w:val="%1.%2.%3.%4.%5.%6.%7."/>
      <w:lvlJc w:val="left"/>
      <w:pPr>
        <w:tabs>
          <w:tab w:val="num" w:pos="0"/>
        </w:tabs>
        <w:ind w:left="4589" w:hanging="708"/>
      </w:pPr>
    </w:lvl>
    <w:lvl w:ilvl="7">
      <w:start w:val="1"/>
      <w:numFmt w:val="decimal"/>
      <w:lvlText w:val="%1.%2.%3.%4.%5.%6.%7.%8."/>
      <w:lvlJc w:val="left"/>
      <w:pPr>
        <w:tabs>
          <w:tab w:val="num" w:pos="0"/>
        </w:tabs>
        <w:ind w:left="5297" w:hanging="708"/>
      </w:pPr>
    </w:lvl>
    <w:lvl w:ilvl="8">
      <w:start w:val="1"/>
      <w:numFmt w:val="decimal"/>
      <w:lvlText w:val="%1.%2.%3.%4.%5.%6.%7.%8.%9."/>
      <w:lvlJc w:val="left"/>
      <w:pPr>
        <w:tabs>
          <w:tab w:val="num" w:pos="0"/>
        </w:tabs>
        <w:ind w:left="6005" w:hanging="708"/>
      </w:pPr>
    </w:lvl>
  </w:abstractNum>
  <w:abstractNum w:abstractNumId="14" w15:restartNumberingAfterBreak="0">
    <w:nsid w:val="2A1A64F1"/>
    <w:multiLevelType w:val="multilevel"/>
    <w:tmpl w:val="DB921CA6"/>
    <w:lvl w:ilvl="0">
      <w:start w:val="1"/>
      <w:numFmt w:val="decimal"/>
      <w:lvlText w:val="%1."/>
      <w:lvlJc w:val="left"/>
      <w:pPr>
        <w:tabs>
          <w:tab w:val="num" w:pos="454"/>
        </w:tabs>
        <w:ind w:left="680" w:hanging="323"/>
      </w:pPr>
      <w:rPr>
        <w:b w:val="0"/>
        <w:bCs w:val="0"/>
      </w:rPr>
    </w:lvl>
    <w:lvl w:ilvl="1">
      <w:start w:val="1"/>
      <w:numFmt w:val="decimal"/>
      <w:lvlText w:val="%1.%2."/>
      <w:lvlJc w:val="left"/>
      <w:pPr>
        <w:tabs>
          <w:tab w:val="num" w:pos="1021"/>
        </w:tabs>
        <w:ind w:left="1021" w:hanging="681"/>
      </w:pPr>
      <w:rPr>
        <w:b w:val="0"/>
        <w:bCs/>
      </w:rPr>
    </w:lvl>
    <w:lvl w:ilvl="2">
      <w:start w:val="1"/>
      <w:numFmt w:val="lowerLetter"/>
      <w:lvlText w:val="%3)"/>
      <w:lvlJc w:val="left"/>
      <w:pPr>
        <w:tabs>
          <w:tab w:val="num" w:pos="2041"/>
        </w:tabs>
        <w:ind w:left="2041" w:hanging="992"/>
      </w:pPr>
    </w:lvl>
    <w:lvl w:ilvl="3">
      <w:start w:val="1"/>
      <w:numFmt w:val="bullet"/>
      <w:lvlText w:val=""/>
      <w:lvlJc w:val="left"/>
      <w:pPr>
        <w:tabs>
          <w:tab w:val="num" w:pos="2465"/>
        </w:tabs>
        <w:ind w:left="2465" w:hanging="708"/>
      </w:pPr>
      <w:rPr>
        <w:rFonts w:ascii="Symbol" w:hAnsi="Symbol" w:hint="default"/>
        <w:color w:val="auto"/>
        <w:sz w:val="28"/>
      </w:rPr>
    </w:lvl>
    <w:lvl w:ilvl="4">
      <w:start w:val="1"/>
      <w:numFmt w:val="decimal"/>
      <w:lvlText w:val="%1.%2.%3.%4.%5."/>
      <w:lvlJc w:val="left"/>
      <w:pPr>
        <w:tabs>
          <w:tab w:val="num" w:pos="3545"/>
        </w:tabs>
        <w:ind w:left="3173" w:hanging="708"/>
      </w:pPr>
    </w:lvl>
    <w:lvl w:ilvl="5">
      <w:start w:val="1"/>
      <w:numFmt w:val="decimal"/>
      <w:lvlText w:val="%1.%2.%3.%4.%5.%6."/>
      <w:lvlJc w:val="left"/>
      <w:pPr>
        <w:tabs>
          <w:tab w:val="num" w:pos="0"/>
        </w:tabs>
        <w:ind w:left="3881" w:hanging="708"/>
      </w:pPr>
    </w:lvl>
    <w:lvl w:ilvl="6">
      <w:start w:val="1"/>
      <w:numFmt w:val="decimal"/>
      <w:lvlText w:val="%1.%2.%3.%4.%5.%6.%7."/>
      <w:lvlJc w:val="left"/>
      <w:pPr>
        <w:tabs>
          <w:tab w:val="num" w:pos="0"/>
        </w:tabs>
        <w:ind w:left="4589" w:hanging="708"/>
      </w:pPr>
    </w:lvl>
    <w:lvl w:ilvl="7">
      <w:start w:val="1"/>
      <w:numFmt w:val="decimal"/>
      <w:lvlText w:val="%1.%2.%3.%4.%5.%6.%7.%8."/>
      <w:lvlJc w:val="left"/>
      <w:pPr>
        <w:tabs>
          <w:tab w:val="num" w:pos="0"/>
        </w:tabs>
        <w:ind w:left="5297" w:hanging="708"/>
      </w:pPr>
    </w:lvl>
    <w:lvl w:ilvl="8">
      <w:start w:val="1"/>
      <w:numFmt w:val="decimal"/>
      <w:lvlText w:val="%1.%2.%3.%4.%5.%6.%7.%8.%9."/>
      <w:lvlJc w:val="left"/>
      <w:pPr>
        <w:tabs>
          <w:tab w:val="num" w:pos="0"/>
        </w:tabs>
        <w:ind w:left="6005" w:hanging="708"/>
      </w:pPr>
    </w:lvl>
  </w:abstractNum>
  <w:abstractNum w:abstractNumId="15" w15:restartNumberingAfterBreak="0">
    <w:nsid w:val="2A4C67E4"/>
    <w:multiLevelType w:val="multilevel"/>
    <w:tmpl w:val="ABDEDEC4"/>
    <w:lvl w:ilvl="0">
      <w:start w:val="1"/>
      <w:numFmt w:val="lowerLetter"/>
      <w:lvlText w:val="%1)"/>
      <w:lvlJc w:val="left"/>
      <w:pPr>
        <w:tabs>
          <w:tab w:val="num" w:pos="0"/>
        </w:tabs>
        <w:ind w:left="1353" w:hanging="360"/>
      </w:pPr>
      <w:rPr>
        <w:rFonts w:cs="Times New Roman"/>
        <w:b w:val="0"/>
        <w:bCs w:val="0"/>
      </w:rPr>
    </w:lvl>
    <w:lvl w:ilvl="1">
      <w:start w:val="1"/>
      <w:numFmt w:val="lowerLetter"/>
      <w:lvlText w:val="%2."/>
      <w:lvlJc w:val="left"/>
      <w:pPr>
        <w:tabs>
          <w:tab w:val="num" w:pos="0"/>
        </w:tabs>
        <w:ind w:left="2073" w:hanging="360"/>
      </w:pPr>
      <w:rPr>
        <w:rFonts w:ascii="Cambria" w:hAnsi="Cambria" w:cs="Times New Roman"/>
        <w:b/>
        <w:bCs/>
        <w:i w:val="0"/>
        <w:color w:val="000000"/>
        <w:sz w:val="24"/>
        <w:szCs w:val="24"/>
      </w:rPr>
    </w:lvl>
    <w:lvl w:ilvl="2">
      <w:start w:val="1"/>
      <w:numFmt w:val="lowerRoman"/>
      <w:lvlText w:val="%2.%3."/>
      <w:lvlJc w:val="right"/>
      <w:pPr>
        <w:tabs>
          <w:tab w:val="num" w:pos="0"/>
        </w:tabs>
        <w:ind w:left="2793" w:hanging="180"/>
      </w:pPr>
      <w:rPr>
        <w:rFonts w:ascii="Cambria" w:eastAsia="Lucida Sans Unicode" w:hAnsi="Cambria" w:cs="Times New Roman"/>
        <w:b w:val="0"/>
        <w:bCs/>
        <w:color w:val="000000"/>
        <w:sz w:val="24"/>
        <w:szCs w:val="24"/>
      </w:rPr>
    </w:lvl>
    <w:lvl w:ilvl="3">
      <w:start w:val="1"/>
      <w:numFmt w:val="decimal"/>
      <w:lvlText w:val="%2.%3.%4."/>
      <w:lvlJc w:val="left"/>
      <w:pPr>
        <w:tabs>
          <w:tab w:val="num" w:pos="0"/>
        </w:tabs>
        <w:ind w:left="3513" w:hanging="360"/>
      </w:pPr>
    </w:lvl>
    <w:lvl w:ilvl="4">
      <w:start w:val="1"/>
      <w:numFmt w:val="lowerLetter"/>
      <w:lvlText w:val="%2.%3.%4.%5."/>
      <w:lvlJc w:val="left"/>
      <w:pPr>
        <w:tabs>
          <w:tab w:val="num" w:pos="0"/>
        </w:tabs>
        <w:ind w:left="4233" w:hanging="360"/>
      </w:pPr>
    </w:lvl>
    <w:lvl w:ilvl="5">
      <w:start w:val="1"/>
      <w:numFmt w:val="lowerRoman"/>
      <w:lvlText w:val="%2.%3.%4.%5.%6."/>
      <w:lvlJc w:val="right"/>
      <w:pPr>
        <w:tabs>
          <w:tab w:val="num" w:pos="0"/>
        </w:tabs>
        <w:ind w:left="4953" w:hanging="180"/>
      </w:pPr>
    </w:lvl>
    <w:lvl w:ilvl="6">
      <w:start w:val="1"/>
      <w:numFmt w:val="decimal"/>
      <w:lvlText w:val="%2.%3.%4.%5.%6.%7."/>
      <w:lvlJc w:val="left"/>
      <w:pPr>
        <w:tabs>
          <w:tab w:val="num" w:pos="0"/>
        </w:tabs>
        <w:ind w:left="5673" w:hanging="360"/>
      </w:pPr>
    </w:lvl>
    <w:lvl w:ilvl="7">
      <w:start w:val="1"/>
      <w:numFmt w:val="lowerLetter"/>
      <w:lvlText w:val="%2.%3.%4.%5.%6.%7.%8."/>
      <w:lvlJc w:val="left"/>
      <w:pPr>
        <w:tabs>
          <w:tab w:val="num" w:pos="0"/>
        </w:tabs>
        <w:ind w:left="6393" w:hanging="360"/>
      </w:pPr>
    </w:lvl>
    <w:lvl w:ilvl="8">
      <w:start w:val="1"/>
      <w:numFmt w:val="lowerRoman"/>
      <w:lvlText w:val="%2.%3.%4.%5.%6.%7.%8.%9."/>
      <w:lvlJc w:val="right"/>
      <w:pPr>
        <w:tabs>
          <w:tab w:val="num" w:pos="0"/>
        </w:tabs>
        <w:ind w:left="7113" w:hanging="180"/>
      </w:pPr>
    </w:lvl>
  </w:abstractNum>
  <w:abstractNum w:abstractNumId="16" w15:restartNumberingAfterBreak="0">
    <w:nsid w:val="2B8D7E24"/>
    <w:multiLevelType w:val="multilevel"/>
    <w:tmpl w:val="1C8ED1FC"/>
    <w:lvl w:ilvl="0">
      <w:start w:val="1"/>
      <w:numFmt w:val="decimal"/>
      <w:lvlText w:val="%1."/>
      <w:lvlJc w:val="left"/>
      <w:pPr>
        <w:tabs>
          <w:tab w:val="num" w:pos="454"/>
        </w:tabs>
        <w:ind w:left="680" w:hanging="323"/>
      </w:pPr>
      <w:rPr>
        <w:b w:val="0"/>
        <w:bCs w:val="0"/>
        <w:color w:val="auto"/>
      </w:rPr>
    </w:lvl>
    <w:lvl w:ilvl="1">
      <w:start w:val="1"/>
      <w:numFmt w:val="decimal"/>
      <w:lvlText w:val="%1.%2."/>
      <w:lvlJc w:val="left"/>
      <w:pPr>
        <w:tabs>
          <w:tab w:val="num" w:pos="1021"/>
        </w:tabs>
        <w:ind w:left="1021" w:hanging="681"/>
      </w:pPr>
      <w:rPr>
        <w:b w:val="0"/>
        <w:bCs/>
      </w:rPr>
    </w:lvl>
    <w:lvl w:ilvl="2">
      <w:start w:val="1"/>
      <w:numFmt w:val="lowerLetter"/>
      <w:lvlText w:val="%3)"/>
      <w:lvlJc w:val="left"/>
      <w:pPr>
        <w:tabs>
          <w:tab w:val="num" w:pos="2041"/>
        </w:tabs>
        <w:ind w:left="2041" w:hanging="992"/>
      </w:pPr>
    </w:lvl>
    <w:lvl w:ilvl="3">
      <w:start w:val="1"/>
      <w:numFmt w:val="bullet"/>
      <w:lvlText w:val=""/>
      <w:lvlJc w:val="left"/>
      <w:pPr>
        <w:tabs>
          <w:tab w:val="num" w:pos="2465"/>
        </w:tabs>
        <w:ind w:left="2465" w:hanging="708"/>
      </w:pPr>
      <w:rPr>
        <w:rFonts w:ascii="Symbol" w:hAnsi="Symbol" w:hint="default"/>
        <w:color w:val="auto"/>
        <w:sz w:val="28"/>
      </w:rPr>
    </w:lvl>
    <w:lvl w:ilvl="4">
      <w:start w:val="1"/>
      <w:numFmt w:val="decimal"/>
      <w:lvlText w:val="%1.%2.%3.%4.%5."/>
      <w:lvlJc w:val="left"/>
      <w:pPr>
        <w:tabs>
          <w:tab w:val="num" w:pos="3545"/>
        </w:tabs>
        <w:ind w:left="3173" w:hanging="708"/>
      </w:pPr>
    </w:lvl>
    <w:lvl w:ilvl="5">
      <w:start w:val="1"/>
      <w:numFmt w:val="decimal"/>
      <w:lvlText w:val="%1.%2.%3.%4.%5.%6."/>
      <w:lvlJc w:val="left"/>
      <w:pPr>
        <w:tabs>
          <w:tab w:val="num" w:pos="0"/>
        </w:tabs>
        <w:ind w:left="3881" w:hanging="708"/>
      </w:pPr>
    </w:lvl>
    <w:lvl w:ilvl="6">
      <w:start w:val="1"/>
      <w:numFmt w:val="decimal"/>
      <w:lvlText w:val="%1.%2.%3.%4.%5.%6.%7."/>
      <w:lvlJc w:val="left"/>
      <w:pPr>
        <w:tabs>
          <w:tab w:val="num" w:pos="0"/>
        </w:tabs>
        <w:ind w:left="4589" w:hanging="708"/>
      </w:pPr>
    </w:lvl>
    <w:lvl w:ilvl="7">
      <w:start w:val="1"/>
      <w:numFmt w:val="decimal"/>
      <w:lvlText w:val="%1.%2.%3.%4.%5.%6.%7.%8."/>
      <w:lvlJc w:val="left"/>
      <w:pPr>
        <w:tabs>
          <w:tab w:val="num" w:pos="0"/>
        </w:tabs>
        <w:ind w:left="5297" w:hanging="708"/>
      </w:pPr>
    </w:lvl>
    <w:lvl w:ilvl="8">
      <w:start w:val="1"/>
      <w:numFmt w:val="decimal"/>
      <w:lvlText w:val="%1.%2.%3.%4.%5.%6.%7.%8.%9."/>
      <w:lvlJc w:val="left"/>
      <w:pPr>
        <w:tabs>
          <w:tab w:val="num" w:pos="0"/>
        </w:tabs>
        <w:ind w:left="6005" w:hanging="708"/>
      </w:pPr>
    </w:lvl>
  </w:abstractNum>
  <w:abstractNum w:abstractNumId="17" w15:restartNumberingAfterBreak="0">
    <w:nsid w:val="2BFF15C0"/>
    <w:multiLevelType w:val="multilevel"/>
    <w:tmpl w:val="2D3E2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C7D6B62"/>
    <w:multiLevelType w:val="hybridMultilevel"/>
    <w:tmpl w:val="CCF0C3F8"/>
    <w:lvl w:ilvl="0" w:tplc="995CC9D6">
      <w:start w:val="1"/>
      <w:numFmt w:val="upperRoman"/>
      <w:lvlText w:val="%1."/>
      <w:lvlJc w:val="left"/>
      <w:pPr>
        <w:ind w:left="350" w:hanging="209"/>
      </w:pPr>
      <w:rPr>
        <w:rFonts w:ascii="Trebuchet MS" w:eastAsia="Trebuchet MS" w:hAnsi="Trebuchet MS" w:cs="Trebuchet MS" w:hint="default"/>
        <w:b w:val="0"/>
        <w:bCs w:val="0"/>
        <w:i w:val="0"/>
        <w:iCs w:val="0"/>
        <w:spacing w:val="0"/>
        <w:w w:val="100"/>
        <w:sz w:val="22"/>
        <w:szCs w:val="22"/>
        <w:lang w:val="pl-PL" w:eastAsia="en-US" w:bidi="ar-SA"/>
      </w:rPr>
    </w:lvl>
    <w:lvl w:ilvl="1" w:tplc="98D2155C">
      <w:start w:val="1"/>
      <w:numFmt w:val="decimal"/>
      <w:lvlText w:val="%2."/>
      <w:lvlJc w:val="left"/>
      <w:pPr>
        <w:ind w:left="339" w:hanging="198"/>
      </w:pPr>
      <w:rPr>
        <w:rFonts w:ascii="Calibri" w:eastAsia="Trebuchet MS" w:hAnsi="Calibri" w:cs="Calibri" w:hint="default"/>
        <w:b w:val="0"/>
        <w:bCs w:val="0"/>
        <w:i w:val="0"/>
        <w:iCs w:val="0"/>
        <w:spacing w:val="-1"/>
        <w:w w:val="98"/>
        <w:sz w:val="24"/>
        <w:szCs w:val="24"/>
        <w:lang w:val="pl-PL" w:eastAsia="en-US" w:bidi="ar-SA"/>
      </w:rPr>
    </w:lvl>
    <w:lvl w:ilvl="2" w:tplc="F6A81422">
      <w:start w:val="1"/>
      <w:numFmt w:val="decimal"/>
      <w:lvlText w:val="%3)"/>
      <w:lvlJc w:val="left"/>
      <w:pPr>
        <w:ind w:left="141" w:hanging="198"/>
      </w:pPr>
      <w:rPr>
        <w:rFonts w:ascii="Trebuchet MS" w:eastAsia="Trebuchet MS" w:hAnsi="Trebuchet MS" w:cs="Trebuchet MS" w:hint="default"/>
        <w:b w:val="0"/>
        <w:bCs w:val="0"/>
        <w:i w:val="0"/>
        <w:iCs w:val="0"/>
        <w:spacing w:val="-1"/>
        <w:w w:val="98"/>
        <w:sz w:val="20"/>
        <w:szCs w:val="20"/>
        <w:lang w:val="pl-PL" w:eastAsia="en-US" w:bidi="ar-SA"/>
      </w:rPr>
    </w:lvl>
    <w:lvl w:ilvl="3" w:tplc="9B5A49CE">
      <w:numFmt w:val="bullet"/>
      <w:lvlText w:val="•"/>
      <w:lvlJc w:val="left"/>
      <w:pPr>
        <w:ind w:left="360" w:hanging="198"/>
      </w:pPr>
      <w:rPr>
        <w:rFonts w:hint="default"/>
        <w:lang w:val="pl-PL" w:eastAsia="en-US" w:bidi="ar-SA"/>
      </w:rPr>
    </w:lvl>
    <w:lvl w:ilvl="4" w:tplc="ED1C1094">
      <w:numFmt w:val="bullet"/>
      <w:lvlText w:val="•"/>
      <w:lvlJc w:val="left"/>
      <w:pPr>
        <w:ind w:left="1624" w:hanging="198"/>
      </w:pPr>
      <w:rPr>
        <w:rFonts w:hint="default"/>
        <w:lang w:val="pl-PL" w:eastAsia="en-US" w:bidi="ar-SA"/>
      </w:rPr>
    </w:lvl>
    <w:lvl w:ilvl="5" w:tplc="42AC2E06">
      <w:numFmt w:val="bullet"/>
      <w:lvlText w:val="•"/>
      <w:lvlJc w:val="left"/>
      <w:pPr>
        <w:ind w:left="2889" w:hanging="198"/>
      </w:pPr>
      <w:rPr>
        <w:rFonts w:hint="default"/>
        <w:lang w:val="pl-PL" w:eastAsia="en-US" w:bidi="ar-SA"/>
      </w:rPr>
    </w:lvl>
    <w:lvl w:ilvl="6" w:tplc="2706543A">
      <w:numFmt w:val="bullet"/>
      <w:lvlText w:val="•"/>
      <w:lvlJc w:val="left"/>
      <w:pPr>
        <w:ind w:left="4154" w:hanging="198"/>
      </w:pPr>
      <w:rPr>
        <w:rFonts w:hint="default"/>
        <w:lang w:val="pl-PL" w:eastAsia="en-US" w:bidi="ar-SA"/>
      </w:rPr>
    </w:lvl>
    <w:lvl w:ilvl="7" w:tplc="A0E631C4">
      <w:numFmt w:val="bullet"/>
      <w:lvlText w:val="•"/>
      <w:lvlJc w:val="left"/>
      <w:pPr>
        <w:ind w:left="5419" w:hanging="198"/>
      </w:pPr>
      <w:rPr>
        <w:rFonts w:hint="default"/>
        <w:lang w:val="pl-PL" w:eastAsia="en-US" w:bidi="ar-SA"/>
      </w:rPr>
    </w:lvl>
    <w:lvl w:ilvl="8" w:tplc="975065BA">
      <w:numFmt w:val="bullet"/>
      <w:lvlText w:val="•"/>
      <w:lvlJc w:val="left"/>
      <w:pPr>
        <w:ind w:left="6684" w:hanging="198"/>
      </w:pPr>
      <w:rPr>
        <w:rFonts w:hint="default"/>
        <w:lang w:val="pl-PL" w:eastAsia="en-US" w:bidi="ar-SA"/>
      </w:rPr>
    </w:lvl>
  </w:abstractNum>
  <w:abstractNum w:abstractNumId="19" w15:restartNumberingAfterBreak="0">
    <w:nsid w:val="2D056630"/>
    <w:multiLevelType w:val="multilevel"/>
    <w:tmpl w:val="DB921CA6"/>
    <w:lvl w:ilvl="0">
      <w:start w:val="1"/>
      <w:numFmt w:val="decimal"/>
      <w:lvlText w:val="%1."/>
      <w:lvlJc w:val="left"/>
      <w:pPr>
        <w:tabs>
          <w:tab w:val="num" w:pos="97"/>
        </w:tabs>
        <w:ind w:left="323" w:hanging="323"/>
      </w:pPr>
      <w:rPr>
        <w:b w:val="0"/>
        <w:bCs w:val="0"/>
      </w:rPr>
    </w:lvl>
    <w:lvl w:ilvl="1">
      <w:start w:val="1"/>
      <w:numFmt w:val="decimal"/>
      <w:lvlText w:val="%1.%2."/>
      <w:lvlJc w:val="left"/>
      <w:pPr>
        <w:tabs>
          <w:tab w:val="num" w:pos="1021"/>
        </w:tabs>
        <w:ind w:left="1021" w:hanging="681"/>
      </w:pPr>
      <w:rPr>
        <w:b w:val="0"/>
        <w:bCs/>
      </w:rPr>
    </w:lvl>
    <w:lvl w:ilvl="2">
      <w:start w:val="1"/>
      <w:numFmt w:val="lowerLetter"/>
      <w:lvlText w:val="%3)"/>
      <w:lvlJc w:val="left"/>
      <w:pPr>
        <w:tabs>
          <w:tab w:val="num" w:pos="2041"/>
        </w:tabs>
        <w:ind w:left="2041" w:hanging="992"/>
      </w:pPr>
    </w:lvl>
    <w:lvl w:ilvl="3">
      <w:start w:val="1"/>
      <w:numFmt w:val="bullet"/>
      <w:lvlText w:val=""/>
      <w:lvlJc w:val="left"/>
      <w:pPr>
        <w:tabs>
          <w:tab w:val="num" w:pos="2465"/>
        </w:tabs>
        <w:ind w:left="2465" w:hanging="708"/>
      </w:pPr>
      <w:rPr>
        <w:rFonts w:ascii="Symbol" w:hAnsi="Symbol" w:hint="default"/>
        <w:color w:val="auto"/>
        <w:sz w:val="28"/>
      </w:rPr>
    </w:lvl>
    <w:lvl w:ilvl="4">
      <w:start w:val="1"/>
      <w:numFmt w:val="decimal"/>
      <w:lvlText w:val="%1.%2.%3.%4.%5."/>
      <w:lvlJc w:val="left"/>
      <w:pPr>
        <w:tabs>
          <w:tab w:val="num" w:pos="3545"/>
        </w:tabs>
        <w:ind w:left="3173" w:hanging="708"/>
      </w:pPr>
    </w:lvl>
    <w:lvl w:ilvl="5">
      <w:start w:val="1"/>
      <w:numFmt w:val="decimal"/>
      <w:lvlText w:val="%1.%2.%3.%4.%5.%6."/>
      <w:lvlJc w:val="left"/>
      <w:pPr>
        <w:tabs>
          <w:tab w:val="num" w:pos="0"/>
        </w:tabs>
        <w:ind w:left="3881" w:hanging="708"/>
      </w:pPr>
    </w:lvl>
    <w:lvl w:ilvl="6">
      <w:start w:val="1"/>
      <w:numFmt w:val="decimal"/>
      <w:lvlText w:val="%1.%2.%3.%4.%5.%6.%7."/>
      <w:lvlJc w:val="left"/>
      <w:pPr>
        <w:tabs>
          <w:tab w:val="num" w:pos="0"/>
        </w:tabs>
        <w:ind w:left="4589" w:hanging="708"/>
      </w:pPr>
    </w:lvl>
    <w:lvl w:ilvl="7">
      <w:start w:val="1"/>
      <w:numFmt w:val="decimal"/>
      <w:lvlText w:val="%1.%2.%3.%4.%5.%6.%7.%8."/>
      <w:lvlJc w:val="left"/>
      <w:pPr>
        <w:tabs>
          <w:tab w:val="num" w:pos="0"/>
        </w:tabs>
        <w:ind w:left="5297" w:hanging="708"/>
      </w:pPr>
    </w:lvl>
    <w:lvl w:ilvl="8">
      <w:start w:val="1"/>
      <w:numFmt w:val="decimal"/>
      <w:lvlText w:val="%1.%2.%3.%4.%5.%6.%7.%8.%9."/>
      <w:lvlJc w:val="left"/>
      <w:pPr>
        <w:tabs>
          <w:tab w:val="num" w:pos="0"/>
        </w:tabs>
        <w:ind w:left="6005" w:hanging="708"/>
      </w:pPr>
    </w:lvl>
  </w:abstractNum>
  <w:abstractNum w:abstractNumId="20" w15:restartNumberingAfterBreak="0">
    <w:nsid w:val="2F4A6E29"/>
    <w:multiLevelType w:val="multilevel"/>
    <w:tmpl w:val="DA9059E6"/>
    <w:lvl w:ilvl="0">
      <w:start w:val="1"/>
      <w:numFmt w:val="decimal"/>
      <w:lvlText w:val="%1)"/>
      <w:lvlJc w:val="left"/>
      <w:pPr>
        <w:tabs>
          <w:tab w:val="num" w:pos="0"/>
        </w:tabs>
        <w:ind w:left="1440" w:hanging="360"/>
      </w:pPr>
      <w:rPr>
        <w:rFonts w:cs="Times New Roman"/>
      </w:rPr>
    </w:lvl>
    <w:lvl w:ilvl="1">
      <w:start w:val="1"/>
      <w:numFmt w:val="lowerLetter"/>
      <w:lvlText w:val="%2)"/>
      <w:lvlJc w:val="left"/>
      <w:pPr>
        <w:tabs>
          <w:tab w:val="num" w:pos="0"/>
        </w:tabs>
        <w:ind w:left="2160" w:hanging="360"/>
      </w:pPr>
    </w:lvl>
    <w:lvl w:ilvl="2">
      <w:start w:val="1"/>
      <w:numFmt w:val="decimal"/>
      <w:lvlText w:val="%3)"/>
      <w:lvlJc w:val="left"/>
      <w:pPr>
        <w:tabs>
          <w:tab w:val="num" w:pos="0"/>
        </w:tabs>
        <w:ind w:left="2880" w:hanging="180"/>
      </w:pPr>
      <w:rPr>
        <w:rFonts w:cs="Times New Roman"/>
      </w:rPr>
    </w:lvl>
    <w:lvl w:ilvl="3">
      <w:start w:val="1"/>
      <w:numFmt w:val="decimal"/>
      <w:lvlText w:val="%4."/>
      <w:lvlJc w:val="left"/>
      <w:pPr>
        <w:tabs>
          <w:tab w:val="num" w:pos="0"/>
        </w:tabs>
        <w:ind w:left="3600" w:hanging="360"/>
      </w:pPr>
      <w:rPr>
        <w:rFonts w:cs="Times New Roman"/>
      </w:rPr>
    </w:lvl>
    <w:lvl w:ilvl="4">
      <w:start w:val="1"/>
      <w:numFmt w:val="lowerLetter"/>
      <w:lvlText w:val="%5."/>
      <w:lvlJc w:val="left"/>
      <w:pPr>
        <w:tabs>
          <w:tab w:val="num" w:pos="0"/>
        </w:tabs>
        <w:ind w:left="4320" w:hanging="360"/>
      </w:pPr>
      <w:rPr>
        <w:rFonts w:cs="Times New Roman"/>
      </w:rPr>
    </w:lvl>
    <w:lvl w:ilvl="5">
      <w:start w:val="1"/>
      <w:numFmt w:val="lowerRoman"/>
      <w:lvlText w:val="%6."/>
      <w:lvlJc w:val="right"/>
      <w:pPr>
        <w:tabs>
          <w:tab w:val="num" w:pos="0"/>
        </w:tabs>
        <w:ind w:left="5040" w:hanging="180"/>
      </w:pPr>
      <w:rPr>
        <w:rFonts w:cs="Times New Roman"/>
      </w:rPr>
    </w:lvl>
    <w:lvl w:ilvl="6">
      <w:start w:val="1"/>
      <w:numFmt w:val="decimal"/>
      <w:lvlText w:val="%7."/>
      <w:lvlJc w:val="left"/>
      <w:pPr>
        <w:tabs>
          <w:tab w:val="num" w:pos="0"/>
        </w:tabs>
        <w:ind w:left="5760" w:hanging="360"/>
      </w:pPr>
      <w:rPr>
        <w:rFonts w:cs="Times New Roman"/>
      </w:rPr>
    </w:lvl>
    <w:lvl w:ilvl="7">
      <w:start w:val="1"/>
      <w:numFmt w:val="lowerLetter"/>
      <w:lvlText w:val="%8."/>
      <w:lvlJc w:val="left"/>
      <w:pPr>
        <w:tabs>
          <w:tab w:val="num" w:pos="0"/>
        </w:tabs>
        <w:ind w:left="6480" w:hanging="360"/>
      </w:pPr>
      <w:rPr>
        <w:rFonts w:cs="Times New Roman"/>
      </w:rPr>
    </w:lvl>
    <w:lvl w:ilvl="8">
      <w:start w:val="1"/>
      <w:numFmt w:val="lowerRoman"/>
      <w:lvlText w:val="%9."/>
      <w:lvlJc w:val="right"/>
      <w:pPr>
        <w:tabs>
          <w:tab w:val="num" w:pos="0"/>
        </w:tabs>
        <w:ind w:left="7200" w:hanging="180"/>
      </w:pPr>
      <w:rPr>
        <w:rFonts w:cs="Times New Roman"/>
      </w:rPr>
    </w:lvl>
  </w:abstractNum>
  <w:abstractNum w:abstractNumId="21" w15:restartNumberingAfterBreak="0">
    <w:nsid w:val="3285681C"/>
    <w:multiLevelType w:val="multilevel"/>
    <w:tmpl w:val="CB087262"/>
    <w:lvl w:ilvl="0">
      <w:start w:val="1"/>
      <w:numFmt w:val="lowerLetter"/>
      <w:lvlText w:val="%1)"/>
      <w:lvlJc w:val="left"/>
      <w:pPr>
        <w:tabs>
          <w:tab w:val="num" w:pos="0"/>
        </w:tabs>
        <w:ind w:left="1854" w:hanging="360"/>
      </w:pPr>
      <w:rPr>
        <w:rFonts w:ascii="Calibri" w:eastAsia="SimSun" w:hAnsi="Calibri" w:cs="Calibri" w:hint="default"/>
      </w:rPr>
    </w:lvl>
    <w:lvl w:ilvl="1">
      <w:start w:val="1"/>
      <w:numFmt w:val="lowerLetter"/>
      <w:lvlText w:val="%2."/>
      <w:lvlJc w:val="left"/>
      <w:pPr>
        <w:tabs>
          <w:tab w:val="num" w:pos="0"/>
        </w:tabs>
        <w:ind w:left="2574" w:hanging="360"/>
      </w:pPr>
    </w:lvl>
    <w:lvl w:ilvl="2">
      <w:start w:val="1"/>
      <w:numFmt w:val="lowerRoman"/>
      <w:lvlText w:val="%3."/>
      <w:lvlJc w:val="right"/>
      <w:pPr>
        <w:tabs>
          <w:tab w:val="num" w:pos="0"/>
        </w:tabs>
        <w:ind w:left="3294" w:hanging="180"/>
      </w:pPr>
    </w:lvl>
    <w:lvl w:ilvl="3">
      <w:start w:val="1"/>
      <w:numFmt w:val="decimal"/>
      <w:lvlText w:val="%4."/>
      <w:lvlJc w:val="left"/>
      <w:pPr>
        <w:tabs>
          <w:tab w:val="num" w:pos="0"/>
        </w:tabs>
        <w:ind w:left="4014" w:hanging="360"/>
      </w:pPr>
    </w:lvl>
    <w:lvl w:ilvl="4">
      <w:start w:val="1"/>
      <w:numFmt w:val="lowerLetter"/>
      <w:lvlText w:val="%5."/>
      <w:lvlJc w:val="left"/>
      <w:pPr>
        <w:tabs>
          <w:tab w:val="num" w:pos="0"/>
        </w:tabs>
        <w:ind w:left="4734" w:hanging="360"/>
      </w:pPr>
    </w:lvl>
    <w:lvl w:ilvl="5">
      <w:start w:val="1"/>
      <w:numFmt w:val="lowerRoman"/>
      <w:lvlText w:val="%6."/>
      <w:lvlJc w:val="right"/>
      <w:pPr>
        <w:tabs>
          <w:tab w:val="num" w:pos="0"/>
        </w:tabs>
        <w:ind w:left="5454" w:hanging="180"/>
      </w:pPr>
    </w:lvl>
    <w:lvl w:ilvl="6">
      <w:start w:val="1"/>
      <w:numFmt w:val="decimal"/>
      <w:lvlText w:val="%7."/>
      <w:lvlJc w:val="left"/>
      <w:pPr>
        <w:tabs>
          <w:tab w:val="num" w:pos="0"/>
        </w:tabs>
        <w:ind w:left="6174" w:hanging="360"/>
      </w:pPr>
    </w:lvl>
    <w:lvl w:ilvl="7">
      <w:start w:val="1"/>
      <w:numFmt w:val="lowerLetter"/>
      <w:lvlText w:val="%8."/>
      <w:lvlJc w:val="left"/>
      <w:pPr>
        <w:tabs>
          <w:tab w:val="num" w:pos="0"/>
        </w:tabs>
        <w:ind w:left="6894" w:hanging="360"/>
      </w:pPr>
    </w:lvl>
    <w:lvl w:ilvl="8">
      <w:start w:val="1"/>
      <w:numFmt w:val="lowerRoman"/>
      <w:lvlText w:val="%9."/>
      <w:lvlJc w:val="right"/>
      <w:pPr>
        <w:tabs>
          <w:tab w:val="num" w:pos="0"/>
        </w:tabs>
        <w:ind w:left="7614" w:hanging="180"/>
      </w:pPr>
    </w:lvl>
  </w:abstractNum>
  <w:abstractNum w:abstractNumId="22" w15:restartNumberingAfterBreak="0">
    <w:nsid w:val="35374233"/>
    <w:multiLevelType w:val="multilevel"/>
    <w:tmpl w:val="B7F81BEA"/>
    <w:lvl w:ilvl="0">
      <w:start w:val="1"/>
      <w:numFmt w:val="lowerLetter"/>
      <w:lvlText w:val="%1)"/>
      <w:lvlJc w:val="left"/>
      <w:pPr>
        <w:tabs>
          <w:tab w:val="num" w:pos="454"/>
        </w:tabs>
        <w:ind w:left="680" w:hanging="323"/>
      </w:pPr>
      <w:rPr>
        <w:b w:val="0"/>
        <w:bCs w:val="0"/>
      </w:rPr>
    </w:lvl>
    <w:lvl w:ilvl="1">
      <w:start w:val="1"/>
      <w:numFmt w:val="decimal"/>
      <w:lvlText w:val="%1.%2."/>
      <w:lvlJc w:val="left"/>
      <w:pPr>
        <w:tabs>
          <w:tab w:val="num" w:pos="1021"/>
        </w:tabs>
        <w:ind w:left="1021" w:hanging="681"/>
      </w:pPr>
      <w:rPr>
        <w:b w:val="0"/>
        <w:bCs/>
      </w:rPr>
    </w:lvl>
    <w:lvl w:ilvl="2">
      <w:start w:val="1"/>
      <w:numFmt w:val="lowerLetter"/>
      <w:lvlText w:val="%3)"/>
      <w:lvlJc w:val="left"/>
      <w:pPr>
        <w:tabs>
          <w:tab w:val="num" w:pos="2041"/>
        </w:tabs>
        <w:ind w:left="2041" w:hanging="992"/>
      </w:pPr>
    </w:lvl>
    <w:lvl w:ilvl="3">
      <w:start w:val="1"/>
      <w:numFmt w:val="bullet"/>
      <w:lvlText w:val=""/>
      <w:lvlJc w:val="left"/>
      <w:pPr>
        <w:tabs>
          <w:tab w:val="num" w:pos="2465"/>
        </w:tabs>
        <w:ind w:left="2465" w:hanging="708"/>
      </w:pPr>
      <w:rPr>
        <w:rFonts w:ascii="Symbol" w:hAnsi="Symbol" w:hint="default"/>
        <w:color w:val="auto"/>
        <w:sz w:val="28"/>
      </w:rPr>
    </w:lvl>
    <w:lvl w:ilvl="4">
      <w:start w:val="1"/>
      <w:numFmt w:val="decimal"/>
      <w:lvlText w:val="%1.%2.%3.%4.%5."/>
      <w:lvlJc w:val="left"/>
      <w:pPr>
        <w:tabs>
          <w:tab w:val="num" w:pos="3545"/>
        </w:tabs>
        <w:ind w:left="3173" w:hanging="708"/>
      </w:pPr>
    </w:lvl>
    <w:lvl w:ilvl="5">
      <w:start w:val="1"/>
      <w:numFmt w:val="decimal"/>
      <w:lvlText w:val="%1.%2.%3.%4.%5.%6."/>
      <w:lvlJc w:val="left"/>
      <w:pPr>
        <w:tabs>
          <w:tab w:val="num" w:pos="0"/>
        </w:tabs>
        <w:ind w:left="3881" w:hanging="708"/>
      </w:pPr>
    </w:lvl>
    <w:lvl w:ilvl="6">
      <w:start w:val="1"/>
      <w:numFmt w:val="decimal"/>
      <w:lvlText w:val="%1.%2.%3.%4.%5.%6.%7."/>
      <w:lvlJc w:val="left"/>
      <w:pPr>
        <w:tabs>
          <w:tab w:val="num" w:pos="0"/>
        </w:tabs>
        <w:ind w:left="4589" w:hanging="708"/>
      </w:pPr>
    </w:lvl>
    <w:lvl w:ilvl="7">
      <w:start w:val="1"/>
      <w:numFmt w:val="decimal"/>
      <w:lvlText w:val="%1.%2.%3.%4.%5.%6.%7.%8."/>
      <w:lvlJc w:val="left"/>
      <w:pPr>
        <w:tabs>
          <w:tab w:val="num" w:pos="0"/>
        </w:tabs>
        <w:ind w:left="5297" w:hanging="708"/>
      </w:pPr>
    </w:lvl>
    <w:lvl w:ilvl="8">
      <w:start w:val="1"/>
      <w:numFmt w:val="decimal"/>
      <w:lvlText w:val="%1.%2.%3.%4.%5.%6.%7.%8.%9."/>
      <w:lvlJc w:val="left"/>
      <w:pPr>
        <w:tabs>
          <w:tab w:val="num" w:pos="0"/>
        </w:tabs>
        <w:ind w:left="6005" w:hanging="708"/>
      </w:pPr>
    </w:lvl>
  </w:abstractNum>
  <w:abstractNum w:abstractNumId="23" w15:restartNumberingAfterBreak="0">
    <w:nsid w:val="35A36862"/>
    <w:multiLevelType w:val="hybridMultilevel"/>
    <w:tmpl w:val="0A361C0C"/>
    <w:lvl w:ilvl="0" w:tplc="4F5C09D2">
      <w:start w:val="1"/>
      <w:numFmt w:val="decimal"/>
      <w:lvlText w:val="%1."/>
      <w:lvlJc w:val="left"/>
      <w:pPr>
        <w:ind w:left="780" w:hanging="42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38E3141B"/>
    <w:multiLevelType w:val="multilevel"/>
    <w:tmpl w:val="A97C799E"/>
    <w:lvl w:ilvl="0">
      <w:start w:val="1"/>
      <w:numFmt w:val="decimal"/>
      <w:lvlText w:val="%1."/>
      <w:lvlJc w:val="left"/>
      <w:pPr>
        <w:tabs>
          <w:tab w:val="num" w:pos="97"/>
        </w:tabs>
        <w:ind w:left="323" w:hanging="323"/>
      </w:pPr>
    </w:lvl>
    <w:lvl w:ilvl="1">
      <w:start w:val="1"/>
      <w:numFmt w:val="decimal"/>
      <w:lvlText w:val="%1.%2."/>
      <w:lvlJc w:val="left"/>
      <w:pPr>
        <w:tabs>
          <w:tab w:val="num" w:pos="664"/>
        </w:tabs>
        <w:ind w:left="664" w:hanging="681"/>
      </w:pPr>
      <w:rPr>
        <w:b w:val="0"/>
        <w:bCs w:val="0"/>
      </w:rPr>
    </w:lvl>
    <w:lvl w:ilvl="2">
      <w:start w:val="1"/>
      <w:numFmt w:val="lowerLetter"/>
      <w:lvlText w:val="%3)"/>
      <w:lvlJc w:val="left"/>
      <w:pPr>
        <w:tabs>
          <w:tab w:val="num" w:pos="635"/>
        </w:tabs>
        <w:ind w:left="635" w:hanging="992"/>
      </w:pPr>
    </w:lvl>
    <w:lvl w:ilvl="3">
      <w:start w:val="1"/>
      <w:numFmt w:val="bullet"/>
      <w:lvlText w:val=""/>
      <w:lvlJc w:val="left"/>
      <w:pPr>
        <w:tabs>
          <w:tab w:val="num" w:pos="2108"/>
        </w:tabs>
        <w:ind w:left="2108" w:hanging="708"/>
      </w:pPr>
      <w:rPr>
        <w:rFonts w:ascii="Symbol" w:hAnsi="Symbol" w:hint="default"/>
        <w:color w:val="auto"/>
        <w:sz w:val="28"/>
      </w:rPr>
    </w:lvl>
    <w:lvl w:ilvl="4">
      <w:start w:val="1"/>
      <w:numFmt w:val="decimal"/>
      <w:lvlText w:val="%1.%2.%3.%4.%5."/>
      <w:lvlJc w:val="left"/>
      <w:pPr>
        <w:tabs>
          <w:tab w:val="num" w:pos="3188"/>
        </w:tabs>
        <w:ind w:left="2816" w:hanging="708"/>
      </w:pPr>
    </w:lvl>
    <w:lvl w:ilvl="5">
      <w:start w:val="1"/>
      <w:numFmt w:val="decimal"/>
      <w:lvlText w:val="%1.%2.%3.%4.%5.%6."/>
      <w:lvlJc w:val="left"/>
      <w:pPr>
        <w:tabs>
          <w:tab w:val="num" w:pos="-357"/>
        </w:tabs>
        <w:ind w:left="3524" w:hanging="708"/>
      </w:pPr>
    </w:lvl>
    <w:lvl w:ilvl="6">
      <w:start w:val="1"/>
      <w:numFmt w:val="decimal"/>
      <w:lvlText w:val="%1.%2.%3.%4.%5.%6.%7."/>
      <w:lvlJc w:val="left"/>
      <w:pPr>
        <w:tabs>
          <w:tab w:val="num" w:pos="-357"/>
        </w:tabs>
        <w:ind w:left="4232" w:hanging="708"/>
      </w:pPr>
    </w:lvl>
    <w:lvl w:ilvl="7">
      <w:start w:val="1"/>
      <w:numFmt w:val="decimal"/>
      <w:lvlText w:val="%1.%2.%3.%4.%5.%6.%7.%8."/>
      <w:lvlJc w:val="left"/>
      <w:pPr>
        <w:tabs>
          <w:tab w:val="num" w:pos="-357"/>
        </w:tabs>
        <w:ind w:left="4940" w:hanging="708"/>
      </w:pPr>
    </w:lvl>
    <w:lvl w:ilvl="8">
      <w:start w:val="1"/>
      <w:numFmt w:val="decimal"/>
      <w:lvlText w:val="%1.%2.%3.%4.%5.%6.%7.%8.%9."/>
      <w:lvlJc w:val="left"/>
      <w:pPr>
        <w:tabs>
          <w:tab w:val="num" w:pos="-357"/>
        </w:tabs>
        <w:ind w:left="5648" w:hanging="708"/>
      </w:pPr>
    </w:lvl>
  </w:abstractNum>
  <w:abstractNum w:abstractNumId="25" w15:restartNumberingAfterBreak="0">
    <w:nsid w:val="3DDB2AA9"/>
    <w:multiLevelType w:val="multilevel"/>
    <w:tmpl w:val="83A838CE"/>
    <w:lvl w:ilvl="0">
      <w:start w:val="4"/>
      <w:numFmt w:val="decimal"/>
      <w:lvlText w:val="%1."/>
      <w:lvlJc w:val="left"/>
      <w:pPr>
        <w:tabs>
          <w:tab w:val="num" w:pos="0"/>
        </w:tabs>
        <w:ind w:left="360" w:hanging="360"/>
      </w:pPr>
      <w:rPr>
        <w:rFonts w:cs="Times New Roman"/>
      </w:rPr>
    </w:lvl>
    <w:lvl w:ilvl="1">
      <w:start w:val="1"/>
      <w:numFmt w:val="decimal"/>
      <w:lvlText w:val="%1.%2."/>
      <w:lvlJc w:val="left"/>
      <w:pPr>
        <w:tabs>
          <w:tab w:val="num" w:pos="0"/>
        </w:tabs>
        <w:ind w:left="720" w:hanging="720"/>
      </w:pPr>
      <w:rPr>
        <w:rFonts w:ascii="Cambria" w:hAnsi="Cambria" w:cs="Times New Roman"/>
        <w:b/>
        <w:i w:val="0"/>
      </w:rPr>
    </w:lvl>
    <w:lvl w:ilvl="2">
      <w:start w:val="1"/>
      <w:numFmt w:val="decimal"/>
      <w:lvlText w:val="%1.%2.%3."/>
      <w:lvlJc w:val="left"/>
      <w:pPr>
        <w:tabs>
          <w:tab w:val="num" w:pos="0"/>
        </w:tabs>
        <w:ind w:left="720" w:hanging="720"/>
      </w:pPr>
      <w:rPr>
        <w:rFonts w:cs="Times New Roman"/>
        <w:b w:val="0"/>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26" w15:restartNumberingAfterBreak="0">
    <w:nsid w:val="400C59B2"/>
    <w:multiLevelType w:val="multilevel"/>
    <w:tmpl w:val="9600F0E8"/>
    <w:lvl w:ilvl="0">
      <w:start w:val="1"/>
      <w:numFmt w:val="bullet"/>
      <w:lvlText w:val=""/>
      <w:lvlJc w:val="left"/>
      <w:pPr>
        <w:ind w:left="720" w:hanging="360"/>
      </w:pPr>
      <w:rPr>
        <w:rFonts w:ascii="Wingdings" w:hAnsi="Wingdings" w:cs="Wingdings"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7" w15:restartNumberingAfterBreak="0">
    <w:nsid w:val="426A0F4A"/>
    <w:multiLevelType w:val="multilevel"/>
    <w:tmpl w:val="917CDE30"/>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8" w15:restartNumberingAfterBreak="0">
    <w:nsid w:val="480942DD"/>
    <w:multiLevelType w:val="multilevel"/>
    <w:tmpl w:val="DB921CA6"/>
    <w:lvl w:ilvl="0">
      <w:start w:val="1"/>
      <w:numFmt w:val="decimal"/>
      <w:lvlText w:val="%1."/>
      <w:lvlJc w:val="left"/>
      <w:pPr>
        <w:tabs>
          <w:tab w:val="num" w:pos="454"/>
        </w:tabs>
        <w:ind w:left="680" w:hanging="323"/>
      </w:pPr>
      <w:rPr>
        <w:b w:val="0"/>
        <w:bCs w:val="0"/>
      </w:rPr>
    </w:lvl>
    <w:lvl w:ilvl="1">
      <w:start w:val="1"/>
      <w:numFmt w:val="decimal"/>
      <w:lvlText w:val="%1.%2."/>
      <w:lvlJc w:val="left"/>
      <w:pPr>
        <w:tabs>
          <w:tab w:val="num" w:pos="1021"/>
        </w:tabs>
        <w:ind w:left="1021" w:hanging="681"/>
      </w:pPr>
      <w:rPr>
        <w:b w:val="0"/>
        <w:bCs/>
      </w:rPr>
    </w:lvl>
    <w:lvl w:ilvl="2">
      <w:start w:val="1"/>
      <w:numFmt w:val="lowerLetter"/>
      <w:lvlText w:val="%3)"/>
      <w:lvlJc w:val="left"/>
      <w:pPr>
        <w:tabs>
          <w:tab w:val="num" w:pos="2041"/>
        </w:tabs>
        <w:ind w:left="2041" w:hanging="992"/>
      </w:pPr>
    </w:lvl>
    <w:lvl w:ilvl="3">
      <w:start w:val="1"/>
      <w:numFmt w:val="bullet"/>
      <w:lvlText w:val=""/>
      <w:lvlJc w:val="left"/>
      <w:pPr>
        <w:tabs>
          <w:tab w:val="num" w:pos="2465"/>
        </w:tabs>
        <w:ind w:left="2465" w:hanging="708"/>
      </w:pPr>
      <w:rPr>
        <w:rFonts w:ascii="Symbol" w:hAnsi="Symbol" w:hint="default"/>
        <w:color w:val="auto"/>
        <w:sz w:val="28"/>
      </w:rPr>
    </w:lvl>
    <w:lvl w:ilvl="4">
      <w:start w:val="1"/>
      <w:numFmt w:val="decimal"/>
      <w:lvlText w:val="%1.%2.%3.%4.%5."/>
      <w:lvlJc w:val="left"/>
      <w:pPr>
        <w:tabs>
          <w:tab w:val="num" w:pos="3545"/>
        </w:tabs>
        <w:ind w:left="3173" w:hanging="708"/>
      </w:pPr>
    </w:lvl>
    <w:lvl w:ilvl="5">
      <w:start w:val="1"/>
      <w:numFmt w:val="decimal"/>
      <w:lvlText w:val="%1.%2.%3.%4.%5.%6."/>
      <w:lvlJc w:val="left"/>
      <w:pPr>
        <w:tabs>
          <w:tab w:val="num" w:pos="0"/>
        </w:tabs>
        <w:ind w:left="3881" w:hanging="708"/>
      </w:pPr>
    </w:lvl>
    <w:lvl w:ilvl="6">
      <w:start w:val="1"/>
      <w:numFmt w:val="decimal"/>
      <w:lvlText w:val="%1.%2.%3.%4.%5.%6.%7."/>
      <w:lvlJc w:val="left"/>
      <w:pPr>
        <w:tabs>
          <w:tab w:val="num" w:pos="0"/>
        </w:tabs>
        <w:ind w:left="4589" w:hanging="708"/>
      </w:pPr>
    </w:lvl>
    <w:lvl w:ilvl="7">
      <w:start w:val="1"/>
      <w:numFmt w:val="decimal"/>
      <w:lvlText w:val="%1.%2.%3.%4.%5.%6.%7.%8."/>
      <w:lvlJc w:val="left"/>
      <w:pPr>
        <w:tabs>
          <w:tab w:val="num" w:pos="0"/>
        </w:tabs>
        <w:ind w:left="5297" w:hanging="708"/>
      </w:pPr>
    </w:lvl>
    <w:lvl w:ilvl="8">
      <w:start w:val="1"/>
      <w:numFmt w:val="decimal"/>
      <w:lvlText w:val="%1.%2.%3.%4.%5.%6.%7.%8.%9."/>
      <w:lvlJc w:val="left"/>
      <w:pPr>
        <w:tabs>
          <w:tab w:val="num" w:pos="0"/>
        </w:tabs>
        <w:ind w:left="6005" w:hanging="708"/>
      </w:pPr>
    </w:lvl>
  </w:abstractNum>
  <w:abstractNum w:abstractNumId="29" w15:restartNumberingAfterBreak="0">
    <w:nsid w:val="48385F9B"/>
    <w:multiLevelType w:val="singleLevel"/>
    <w:tmpl w:val="48385F9B"/>
    <w:lvl w:ilvl="0">
      <w:start w:val="1"/>
      <w:numFmt w:val="decimal"/>
      <w:suff w:val="space"/>
      <w:lvlText w:val="%1."/>
      <w:lvlJc w:val="left"/>
    </w:lvl>
  </w:abstractNum>
  <w:abstractNum w:abstractNumId="30" w15:restartNumberingAfterBreak="0">
    <w:nsid w:val="492D0D62"/>
    <w:multiLevelType w:val="hybridMultilevel"/>
    <w:tmpl w:val="4F167668"/>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4EFB35E2"/>
    <w:multiLevelType w:val="multilevel"/>
    <w:tmpl w:val="DB921CA6"/>
    <w:lvl w:ilvl="0">
      <w:start w:val="1"/>
      <w:numFmt w:val="decimal"/>
      <w:lvlText w:val="%1."/>
      <w:lvlJc w:val="left"/>
      <w:pPr>
        <w:tabs>
          <w:tab w:val="num" w:pos="454"/>
        </w:tabs>
        <w:ind w:left="680" w:hanging="323"/>
      </w:pPr>
      <w:rPr>
        <w:b w:val="0"/>
        <w:bCs w:val="0"/>
      </w:rPr>
    </w:lvl>
    <w:lvl w:ilvl="1">
      <w:start w:val="1"/>
      <w:numFmt w:val="decimal"/>
      <w:lvlText w:val="%1.%2."/>
      <w:lvlJc w:val="left"/>
      <w:pPr>
        <w:tabs>
          <w:tab w:val="num" w:pos="1021"/>
        </w:tabs>
        <w:ind w:left="1021" w:hanging="681"/>
      </w:pPr>
      <w:rPr>
        <w:b w:val="0"/>
        <w:bCs/>
      </w:rPr>
    </w:lvl>
    <w:lvl w:ilvl="2">
      <w:start w:val="1"/>
      <w:numFmt w:val="lowerLetter"/>
      <w:lvlText w:val="%3)"/>
      <w:lvlJc w:val="left"/>
      <w:pPr>
        <w:tabs>
          <w:tab w:val="num" w:pos="2041"/>
        </w:tabs>
        <w:ind w:left="2041" w:hanging="992"/>
      </w:pPr>
    </w:lvl>
    <w:lvl w:ilvl="3">
      <w:start w:val="1"/>
      <w:numFmt w:val="bullet"/>
      <w:lvlText w:val=""/>
      <w:lvlJc w:val="left"/>
      <w:pPr>
        <w:tabs>
          <w:tab w:val="num" w:pos="2465"/>
        </w:tabs>
        <w:ind w:left="2465" w:hanging="708"/>
      </w:pPr>
      <w:rPr>
        <w:rFonts w:ascii="Symbol" w:hAnsi="Symbol" w:hint="default"/>
        <w:color w:val="auto"/>
        <w:sz w:val="28"/>
      </w:rPr>
    </w:lvl>
    <w:lvl w:ilvl="4">
      <w:start w:val="1"/>
      <w:numFmt w:val="decimal"/>
      <w:lvlText w:val="%1.%2.%3.%4.%5."/>
      <w:lvlJc w:val="left"/>
      <w:pPr>
        <w:tabs>
          <w:tab w:val="num" w:pos="3545"/>
        </w:tabs>
        <w:ind w:left="3173" w:hanging="708"/>
      </w:pPr>
    </w:lvl>
    <w:lvl w:ilvl="5">
      <w:start w:val="1"/>
      <w:numFmt w:val="decimal"/>
      <w:lvlText w:val="%1.%2.%3.%4.%5.%6."/>
      <w:lvlJc w:val="left"/>
      <w:pPr>
        <w:tabs>
          <w:tab w:val="num" w:pos="0"/>
        </w:tabs>
        <w:ind w:left="3881" w:hanging="708"/>
      </w:pPr>
    </w:lvl>
    <w:lvl w:ilvl="6">
      <w:start w:val="1"/>
      <w:numFmt w:val="decimal"/>
      <w:lvlText w:val="%1.%2.%3.%4.%5.%6.%7."/>
      <w:lvlJc w:val="left"/>
      <w:pPr>
        <w:tabs>
          <w:tab w:val="num" w:pos="0"/>
        </w:tabs>
        <w:ind w:left="4589" w:hanging="708"/>
      </w:pPr>
    </w:lvl>
    <w:lvl w:ilvl="7">
      <w:start w:val="1"/>
      <w:numFmt w:val="decimal"/>
      <w:lvlText w:val="%1.%2.%3.%4.%5.%6.%7.%8."/>
      <w:lvlJc w:val="left"/>
      <w:pPr>
        <w:tabs>
          <w:tab w:val="num" w:pos="0"/>
        </w:tabs>
        <w:ind w:left="5297" w:hanging="708"/>
      </w:pPr>
    </w:lvl>
    <w:lvl w:ilvl="8">
      <w:start w:val="1"/>
      <w:numFmt w:val="decimal"/>
      <w:lvlText w:val="%1.%2.%3.%4.%5.%6.%7.%8.%9."/>
      <w:lvlJc w:val="left"/>
      <w:pPr>
        <w:tabs>
          <w:tab w:val="num" w:pos="0"/>
        </w:tabs>
        <w:ind w:left="6005" w:hanging="708"/>
      </w:pPr>
    </w:lvl>
  </w:abstractNum>
  <w:abstractNum w:abstractNumId="32" w15:restartNumberingAfterBreak="0">
    <w:nsid w:val="4F937E9D"/>
    <w:multiLevelType w:val="multilevel"/>
    <w:tmpl w:val="DB921CA6"/>
    <w:lvl w:ilvl="0">
      <w:start w:val="1"/>
      <w:numFmt w:val="decimal"/>
      <w:lvlText w:val="%1."/>
      <w:lvlJc w:val="left"/>
      <w:pPr>
        <w:tabs>
          <w:tab w:val="num" w:pos="454"/>
        </w:tabs>
        <w:ind w:left="680" w:hanging="323"/>
      </w:pPr>
      <w:rPr>
        <w:b w:val="0"/>
        <w:bCs w:val="0"/>
      </w:rPr>
    </w:lvl>
    <w:lvl w:ilvl="1">
      <w:start w:val="1"/>
      <w:numFmt w:val="decimal"/>
      <w:lvlText w:val="%1.%2."/>
      <w:lvlJc w:val="left"/>
      <w:pPr>
        <w:tabs>
          <w:tab w:val="num" w:pos="1021"/>
        </w:tabs>
        <w:ind w:left="1021" w:hanging="681"/>
      </w:pPr>
      <w:rPr>
        <w:b w:val="0"/>
        <w:bCs/>
      </w:rPr>
    </w:lvl>
    <w:lvl w:ilvl="2">
      <w:start w:val="1"/>
      <w:numFmt w:val="lowerLetter"/>
      <w:lvlText w:val="%3)"/>
      <w:lvlJc w:val="left"/>
      <w:pPr>
        <w:tabs>
          <w:tab w:val="num" w:pos="2041"/>
        </w:tabs>
        <w:ind w:left="2041" w:hanging="992"/>
      </w:pPr>
    </w:lvl>
    <w:lvl w:ilvl="3">
      <w:start w:val="1"/>
      <w:numFmt w:val="bullet"/>
      <w:lvlText w:val=""/>
      <w:lvlJc w:val="left"/>
      <w:pPr>
        <w:tabs>
          <w:tab w:val="num" w:pos="2465"/>
        </w:tabs>
        <w:ind w:left="2465" w:hanging="708"/>
      </w:pPr>
      <w:rPr>
        <w:rFonts w:ascii="Symbol" w:hAnsi="Symbol" w:hint="default"/>
        <w:color w:val="auto"/>
        <w:sz w:val="28"/>
      </w:rPr>
    </w:lvl>
    <w:lvl w:ilvl="4">
      <w:start w:val="1"/>
      <w:numFmt w:val="decimal"/>
      <w:lvlText w:val="%1.%2.%3.%4.%5."/>
      <w:lvlJc w:val="left"/>
      <w:pPr>
        <w:tabs>
          <w:tab w:val="num" w:pos="3545"/>
        </w:tabs>
        <w:ind w:left="3173" w:hanging="708"/>
      </w:pPr>
    </w:lvl>
    <w:lvl w:ilvl="5">
      <w:start w:val="1"/>
      <w:numFmt w:val="decimal"/>
      <w:lvlText w:val="%1.%2.%3.%4.%5.%6."/>
      <w:lvlJc w:val="left"/>
      <w:pPr>
        <w:tabs>
          <w:tab w:val="num" w:pos="0"/>
        </w:tabs>
        <w:ind w:left="3881" w:hanging="708"/>
      </w:pPr>
    </w:lvl>
    <w:lvl w:ilvl="6">
      <w:start w:val="1"/>
      <w:numFmt w:val="decimal"/>
      <w:lvlText w:val="%1.%2.%3.%4.%5.%6.%7."/>
      <w:lvlJc w:val="left"/>
      <w:pPr>
        <w:tabs>
          <w:tab w:val="num" w:pos="0"/>
        </w:tabs>
        <w:ind w:left="4589" w:hanging="708"/>
      </w:pPr>
    </w:lvl>
    <w:lvl w:ilvl="7">
      <w:start w:val="1"/>
      <w:numFmt w:val="decimal"/>
      <w:lvlText w:val="%1.%2.%3.%4.%5.%6.%7.%8."/>
      <w:lvlJc w:val="left"/>
      <w:pPr>
        <w:tabs>
          <w:tab w:val="num" w:pos="0"/>
        </w:tabs>
        <w:ind w:left="5297" w:hanging="708"/>
      </w:pPr>
    </w:lvl>
    <w:lvl w:ilvl="8">
      <w:start w:val="1"/>
      <w:numFmt w:val="decimal"/>
      <w:lvlText w:val="%1.%2.%3.%4.%5.%6.%7.%8.%9."/>
      <w:lvlJc w:val="left"/>
      <w:pPr>
        <w:tabs>
          <w:tab w:val="num" w:pos="0"/>
        </w:tabs>
        <w:ind w:left="6005" w:hanging="708"/>
      </w:pPr>
    </w:lvl>
  </w:abstractNum>
  <w:abstractNum w:abstractNumId="33" w15:restartNumberingAfterBreak="0">
    <w:nsid w:val="50B32E8F"/>
    <w:multiLevelType w:val="multilevel"/>
    <w:tmpl w:val="CA408168"/>
    <w:lvl w:ilvl="0">
      <w:start w:val="1"/>
      <w:numFmt w:val="bullet"/>
      <w:lvlText w:val="−"/>
      <w:lvlJc w:val="left"/>
      <w:pPr>
        <w:ind w:left="1146" w:hanging="360"/>
      </w:pPr>
      <w:rPr>
        <w:rFonts w:ascii="Times New Roman" w:hAnsi="Times New Roman" w:cs="Times New Roman" w:hint="default"/>
        <w:color w:val="auto"/>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cs="Wingdings" w:hint="default"/>
      </w:rPr>
    </w:lvl>
    <w:lvl w:ilvl="3">
      <w:start w:val="1"/>
      <w:numFmt w:val="bullet"/>
      <w:lvlText w:val=""/>
      <w:lvlJc w:val="left"/>
      <w:pPr>
        <w:ind w:left="3306" w:hanging="360"/>
      </w:pPr>
      <w:rPr>
        <w:rFonts w:ascii="Symbol" w:hAnsi="Symbol" w:cs="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cs="Wingdings" w:hint="default"/>
      </w:rPr>
    </w:lvl>
    <w:lvl w:ilvl="6">
      <w:start w:val="1"/>
      <w:numFmt w:val="bullet"/>
      <w:lvlText w:val=""/>
      <w:lvlJc w:val="left"/>
      <w:pPr>
        <w:ind w:left="5466" w:hanging="360"/>
      </w:pPr>
      <w:rPr>
        <w:rFonts w:ascii="Symbol" w:hAnsi="Symbol" w:cs="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cs="Wingdings" w:hint="default"/>
      </w:rPr>
    </w:lvl>
  </w:abstractNum>
  <w:abstractNum w:abstractNumId="34" w15:restartNumberingAfterBreak="0">
    <w:nsid w:val="511F5D11"/>
    <w:multiLevelType w:val="multilevel"/>
    <w:tmpl w:val="DB921CA6"/>
    <w:lvl w:ilvl="0">
      <w:start w:val="1"/>
      <w:numFmt w:val="decimal"/>
      <w:lvlText w:val="%1."/>
      <w:lvlJc w:val="left"/>
      <w:pPr>
        <w:tabs>
          <w:tab w:val="num" w:pos="454"/>
        </w:tabs>
        <w:ind w:left="680" w:hanging="323"/>
      </w:pPr>
      <w:rPr>
        <w:b w:val="0"/>
        <w:bCs w:val="0"/>
      </w:rPr>
    </w:lvl>
    <w:lvl w:ilvl="1">
      <w:start w:val="1"/>
      <w:numFmt w:val="decimal"/>
      <w:lvlText w:val="%1.%2."/>
      <w:lvlJc w:val="left"/>
      <w:pPr>
        <w:tabs>
          <w:tab w:val="num" w:pos="1021"/>
        </w:tabs>
        <w:ind w:left="1021" w:hanging="681"/>
      </w:pPr>
      <w:rPr>
        <w:b w:val="0"/>
        <w:bCs/>
      </w:rPr>
    </w:lvl>
    <w:lvl w:ilvl="2">
      <w:start w:val="1"/>
      <w:numFmt w:val="lowerLetter"/>
      <w:lvlText w:val="%3)"/>
      <w:lvlJc w:val="left"/>
      <w:pPr>
        <w:tabs>
          <w:tab w:val="num" w:pos="2041"/>
        </w:tabs>
        <w:ind w:left="2041" w:hanging="992"/>
      </w:pPr>
    </w:lvl>
    <w:lvl w:ilvl="3">
      <w:start w:val="1"/>
      <w:numFmt w:val="bullet"/>
      <w:lvlText w:val=""/>
      <w:lvlJc w:val="left"/>
      <w:pPr>
        <w:tabs>
          <w:tab w:val="num" w:pos="2465"/>
        </w:tabs>
        <w:ind w:left="2465" w:hanging="708"/>
      </w:pPr>
      <w:rPr>
        <w:rFonts w:ascii="Symbol" w:hAnsi="Symbol" w:hint="default"/>
        <w:color w:val="auto"/>
        <w:sz w:val="28"/>
      </w:rPr>
    </w:lvl>
    <w:lvl w:ilvl="4">
      <w:start w:val="1"/>
      <w:numFmt w:val="decimal"/>
      <w:lvlText w:val="%1.%2.%3.%4.%5."/>
      <w:lvlJc w:val="left"/>
      <w:pPr>
        <w:tabs>
          <w:tab w:val="num" w:pos="3545"/>
        </w:tabs>
        <w:ind w:left="3173" w:hanging="708"/>
      </w:pPr>
    </w:lvl>
    <w:lvl w:ilvl="5">
      <w:start w:val="1"/>
      <w:numFmt w:val="decimal"/>
      <w:lvlText w:val="%1.%2.%3.%4.%5.%6."/>
      <w:lvlJc w:val="left"/>
      <w:pPr>
        <w:tabs>
          <w:tab w:val="num" w:pos="0"/>
        </w:tabs>
        <w:ind w:left="3881" w:hanging="708"/>
      </w:pPr>
    </w:lvl>
    <w:lvl w:ilvl="6">
      <w:start w:val="1"/>
      <w:numFmt w:val="decimal"/>
      <w:lvlText w:val="%1.%2.%3.%4.%5.%6.%7."/>
      <w:lvlJc w:val="left"/>
      <w:pPr>
        <w:tabs>
          <w:tab w:val="num" w:pos="0"/>
        </w:tabs>
        <w:ind w:left="4589" w:hanging="708"/>
      </w:pPr>
    </w:lvl>
    <w:lvl w:ilvl="7">
      <w:start w:val="1"/>
      <w:numFmt w:val="decimal"/>
      <w:lvlText w:val="%1.%2.%3.%4.%5.%6.%7.%8."/>
      <w:lvlJc w:val="left"/>
      <w:pPr>
        <w:tabs>
          <w:tab w:val="num" w:pos="0"/>
        </w:tabs>
        <w:ind w:left="5297" w:hanging="708"/>
      </w:pPr>
    </w:lvl>
    <w:lvl w:ilvl="8">
      <w:start w:val="1"/>
      <w:numFmt w:val="decimal"/>
      <w:lvlText w:val="%1.%2.%3.%4.%5.%6.%7.%8.%9."/>
      <w:lvlJc w:val="left"/>
      <w:pPr>
        <w:tabs>
          <w:tab w:val="num" w:pos="0"/>
        </w:tabs>
        <w:ind w:left="6005" w:hanging="708"/>
      </w:pPr>
    </w:lvl>
  </w:abstractNum>
  <w:abstractNum w:abstractNumId="35" w15:restartNumberingAfterBreak="0">
    <w:nsid w:val="515B4F77"/>
    <w:multiLevelType w:val="hybridMultilevel"/>
    <w:tmpl w:val="8C3E92F0"/>
    <w:lvl w:ilvl="0" w:tplc="0415000F">
      <w:start w:val="1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30E00FF"/>
    <w:multiLevelType w:val="hybridMultilevel"/>
    <w:tmpl w:val="17EC222A"/>
    <w:lvl w:ilvl="0" w:tplc="B9128718">
      <w:start w:val="1"/>
      <w:numFmt w:val="upperRoman"/>
      <w:lvlText w:val="%1."/>
      <w:lvlJc w:val="left"/>
      <w:pPr>
        <w:ind w:left="1288" w:hanging="720"/>
      </w:pPr>
      <w:rPr>
        <w:rFonts w:ascii="Calibri" w:hAnsi="Calibri" w:cs="Calibri" w:hint="default"/>
        <w:i w:val="0"/>
        <w:iCs w:val="0"/>
        <w:color w:val="2F5496"/>
        <w:sz w:val="22"/>
        <w:szCs w:val="22"/>
      </w:rPr>
    </w:lvl>
    <w:lvl w:ilvl="1" w:tplc="2FD211D6">
      <w:start w:val="1"/>
      <w:numFmt w:val="decimal"/>
      <w:lvlText w:val="%2."/>
      <w:lvlJc w:val="left"/>
      <w:pPr>
        <w:ind w:left="1080" w:hanging="360"/>
      </w:pPr>
      <w:rPr>
        <w:rFonts w:ascii="Calibri" w:eastAsia="Calibri" w:hAnsi="Calibri" w:cs="Calibri" w:hint="default"/>
        <w:b w:val="0"/>
        <w:bCs/>
      </w:r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7" w15:restartNumberingAfterBreak="0">
    <w:nsid w:val="628007B1"/>
    <w:multiLevelType w:val="multilevel"/>
    <w:tmpl w:val="628007B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6BB551E1"/>
    <w:multiLevelType w:val="multilevel"/>
    <w:tmpl w:val="B8F62962"/>
    <w:lvl w:ilvl="0">
      <w:start w:val="14"/>
      <w:numFmt w:val="decimal"/>
      <w:lvlText w:val="%1."/>
      <w:lvlJc w:val="left"/>
      <w:pPr>
        <w:tabs>
          <w:tab w:val="num" w:pos="0"/>
        </w:tabs>
        <w:ind w:left="495" w:hanging="495"/>
      </w:pPr>
    </w:lvl>
    <w:lvl w:ilvl="1">
      <w:start w:val="1"/>
      <w:numFmt w:val="decimal"/>
      <w:lvlText w:val="%2."/>
      <w:lvlJc w:val="left"/>
      <w:pPr>
        <w:tabs>
          <w:tab w:val="num" w:pos="0"/>
        </w:tabs>
        <w:ind w:left="720" w:hanging="720"/>
      </w:pPr>
      <w:rPr>
        <w:rFonts w:ascii="Calibri" w:eastAsia="Calibri" w:hAnsi="Calibri" w:cs="Calibri" w:hint="default"/>
        <w:b w:val="0"/>
        <w:bCs/>
        <w:sz w:val="24"/>
        <w:szCs w:val="24"/>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39" w15:restartNumberingAfterBreak="0">
    <w:nsid w:val="6C8215C2"/>
    <w:multiLevelType w:val="multilevel"/>
    <w:tmpl w:val="157ED052"/>
    <w:lvl w:ilvl="0">
      <w:start w:val="1"/>
      <w:numFmt w:val="decimal"/>
      <w:lvlText w:val="%1."/>
      <w:lvlJc w:val="left"/>
      <w:pPr>
        <w:tabs>
          <w:tab w:val="num" w:pos="454"/>
        </w:tabs>
        <w:ind w:left="680" w:hanging="323"/>
      </w:pPr>
      <w:rPr>
        <w:b w:val="0"/>
        <w:bCs w:val="0"/>
        <w:color w:val="auto"/>
      </w:rPr>
    </w:lvl>
    <w:lvl w:ilvl="1">
      <w:start w:val="1"/>
      <w:numFmt w:val="decimal"/>
      <w:lvlText w:val="%1.%2."/>
      <w:lvlJc w:val="left"/>
      <w:pPr>
        <w:tabs>
          <w:tab w:val="num" w:pos="1021"/>
        </w:tabs>
        <w:ind w:left="1021" w:hanging="681"/>
      </w:pPr>
    </w:lvl>
    <w:lvl w:ilvl="2">
      <w:start w:val="1"/>
      <w:numFmt w:val="lowerLetter"/>
      <w:lvlText w:val="%3)"/>
      <w:lvlJc w:val="left"/>
      <w:pPr>
        <w:tabs>
          <w:tab w:val="num" w:pos="2041"/>
        </w:tabs>
        <w:ind w:left="2041" w:hanging="992"/>
      </w:pPr>
    </w:lvl>
    <w:lvl w:ilvl="3">
      <w:start w:val="1"/>
      <w:numFmt w:val="bullet"/>
      <w:lvlText w:val=""/>
      <w:lvlJc w:val="left"/>
      <w:pPr>
        <w:tabs>
          <w:tab w:val="num" w:pos="2465"/>
        </w:tabs>
        <w:ind w:left="2465" w:hanging="708"/>
      </w:pPr>
      <w:rPr>
        <w:rFonts w:ascii="Symbol" w:hAnsi="Symbol" w:hint="default"/>
        <w:color w:val="auto"/>
        <w:sz w:val="28"/>
      </w:rPr>
    </w:lvl>
    <w:lvl w:ilvl="4">
      <w:start w:val="1"/>
      <w:numFmt w:val="decimal"/>
      <w:lvlText w:val="%1.%2.%3.%4.%5."/>
      <w:lvlJc w:val="left"/>
      <w:pPr>
        <w:tabs>
          <w:tab w:val="num" w:pos="3545"/>
        </w:tabs>
        <w:ind w:left="3173" w:hanging="708"/>
      </w:pPr>
    </w:lvl>
    <w:lvl w:ilvl="5">
      <w:start w:val="1"/>
      <w:numFmt w:val="decimal"/>
      <w:lvlText w:val="%1.%2.%3.%4.%5.%6."/>
      <w:lvlJc w:val="left"/>
      <w:pPr>
        <w:tabs>
          <w:tab w:val="num" w:pos="0"/>
        </w:tabs>
        <w:ind w:left="3881" w:hanging="708"/>
      </w:pPr>
    </w:lvl>
    <w:lvl w:ilvl="6">
      <w:start w:val="1"/>
      <w:numFmt w:val="decimal"/>
      <w:lvlText w:val="%1.%2.%3.%4.%5.%6.%7."/>
      <w:lvlJc w:val="left"/>
      <w:pPr>
        <w:tabs>
          <w:tab w:val="num" w:pos="0"/>
        </w:tabs>
        <w:ind w:left="4589" w:hanging="708"/>
      </w:pPr>
    </w:lvl>
    <w:lvl w:ilvl="7">
      <w:start w:val="1"/>
      <w:numFmt w:val="decimal"/>
      <w:lvlText w:val="%1.%2.%3.%4.%5.%6.%7.%8."/>
      <w:lvlJc w:val="left"/>
      <w:pPr>
        <w:tabs>
          <w:tab w:val="num" w:pos="0"/>
        </w:tabs>
        <w:ind w:left="5297" w:hanging="708"/>
      </w:pPr>
    </w:lvl>
    <w:lvl w:ilvl="8">
      <w:start w:val="1"/>
      <w:numFmt w:val="decimal"/>
      <w:lvlText w:val="%1.%2.%3.%4.%5.%6.%7.%8.%9."/>
      <w:lvlJc w:val="left"/>
      <w:pPr>
        <w:tabs>
          <w:tab w:val="num" w:pos="0"/>
        </w:tabs>
        <w:ind w:left="6005" w:hanging="708"/>
      </w:pPr>
    </w:lvl>
  </w:abstractNum>
  <w:abstractNum w:abstractNumId="40" w15:restartNumberingAfterBreak="0">
    <w:nsid w:val="74B05F0F"/>
    <w:multiLevelType w:val="hybridMultilevel"/>
    <w:tmpl w:val="4784E36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1" w15:restartNumberingAfterBreak="0">
    <w:nsid w:val="750335EE"/>
    <w:multiLevelType w:val="multilevel"/>
    <w:tmpl w:val="750335EE"/>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560AC3"/>
    <w:multiLevelType w:val="multilevel"/>
    <w:tmpl w:val="3878B770"/>
    <w:lvl w:ilvl="0">
      <w:start w:val="1"/>
      <w:numFmt w:val="decimal"/>
      <w:lvlText w:val="%1."/>
      <w:lvlJc w:val="left"/>
      <w:pPr>
        <w:tabs>
          <w:tab w:val="num" w:pos="454"/>
        </w:tabs>
        <w:ind w:left="680" w:hanging="323"/>
      </w:pPr>
      <w:rPr>
        <w:b w:val="0"/>
        <w:bCs w:val="0"/>
      </w:rPr>
    </w:lvl>
    <w:lvl w:ilvl="1">
      <w:start w:val="1"/>
      <w:numFmt w:val="decimal"/>
      <w:lvlText w:val="%1.%2."/>
      <w:lvlJc w:val="left"/>
      <w:pPr>
        <w:tabs>
          <w:tab w:val="num" w:pos="1021"/>
        </w:tabs>
        <w:ind w:left="1021" w:hanging="681"/>
      </w:pPr>
      <w:rPr>
        <w:b w:val="0"/>
        <w:bCs w:val="0"/>
      </w:rPr>
    </w:lvl>
    <w:lvl w:ilvl="2">
      <w:start w:val="1"/>
      <w:numFmt w:val="lowerLetter"/>
      <w:lvlText w:val="%3)"/>
      <w:lvlJc w:val="left"/>
      <w:pPr>
        <w:tabs>
          <w:tab w:val="num" w:pos="2041"/>
        </w:tabs>
        <w:ind w:left="2041" w:hanging="992"/>
      </w:pPr>
    </w:lvl>
    <w:lvl w:ilvl="3">
      <w:start w:val="1"/>
      <w:numFmt w:val="bullet"/>
      <w:lvlText w:val=""/>
      <w:lvlJc w:val="left"/>
      <w:pPr>
        <w:tabs>
          <w:tab w:val="num" w:pos="2465"/>
        </w:tabs>
        <w:ind w:left="2465" w:hanging="708"/>
      </w:pPr>
      <w:rPr>
        <w:rFonts w:ascii="Symbol" w:hAnsi="Symbol" w:hint="default"/>
        <w:color w:val="auto"/>
        <w:sz w:val="28"/>
      </w:rPr>
    </w:lvl>
    <w:lvl w:ilvl="4">
      <w:start w:val="1"/>
      <w:numFmt w:val="decimal"/>
      <w:lvlText w:val="%1.%2.%3.%4.%5."/>
      <w:lvlJc w:val="left"/>
      <w:pPr>
        <w:tabs>
          <w:tab w:val="num" w:pos="3545"/>
        </w:tabs>
        <w:ind w:left="3173" w:hanging="708"/>
      </w:pPr>
    </w:lvl>
    <w:lvl w:ilvl="5">
      <w:start w:val="1"/>
      <w:numFmt w:val="decimal"/>
      <w:lvlText w:val="%1.%2.%3.%4.%5.%6."/>
      <w:lvlJc w:val="left"/>
      <w:pPr>
        <w:tabs>
          <w:tab w:val="num" w:pos="0"/>
        </w:tabs>
        <w:ind w:left="3881" w:hanging="708"/>
      </w:pPr>
    </w:lvl>
    <w:lvl w:ilvl="6">
      <w:start w:val="1"/>
      <w:numFmt w:val="decimal"/>
      <w:lvlText w:val="%1.%2.%3.%4.%5.%6.%7."/>
      <w:lvlJc w:val="left"/>
      <w:pPr>
        <w:tabs>
          <w:tab w:val="num" w:pos="0"/>
        </w:tabs>
        <w:ind w:left="4589" w:hanging="708"/>
      </w:pPr>
    </w:lvl>
    <w:lvl w:ilvl="7">
      <w:start w:val="1"/>
      <w:numFmt w:val="decimal"/>
      <w:lvlText w:val="%1.%2.%3.%4.%5.%6.%7.%8."/>
      <w:lvlJc w:val="left"/>
      <w:pPr>
        <w:tabs>
          <w:tab w:val="num" w:pos="0"/>
        </w:tabs>
        <w:ind w:left="5297" w:hanging="708"/>
      </w:pPr>
    </w:lvl>
    <w:lvl w:ilvl="8">
      <w:start w:val="1"/>
      <w:numFmt w:val="decimal"/>
      <w:lvlText w:val="%1.%2.%3.%4.%5.%6.%7.%8.%9."/>
      <w:lvlJc w:val="left"/>
      <w:pPr>
        <w:tabs>
          <w:tab w:val="num" w:pos="0"/>
        </w:tabs>
        <w:ind w:left="6005" w:hanging="708"/>
      </w:pPr>
    </w:lvl>
  </w:abstractNum>
  <w:abstractNum w:abstractNumId="43" w15:restartNumberingAfterBreak="0">
    <w:nsid w:val="78B03FEE"/>
    <w:multiLevelType w:val="hybridMultilevel"/>
    <w:tmpl w:val="B9407100"/>
    <w:lvl w:ilvl="0" w:tplc="295CF4E6">
      <w:start w:val="9"/>
      <w:numFmt w:val="bullet"/>
      <w:lvlText w:val="-"/>
      <w:lvlJc w:val="left"/>
      <w:pPr>
        <w:ind w:left="1788" w:hanging="360"/>
      </w:pPr>
      <w:rPr>
        <w:rFonts w:ascii="Times New Roman" w:eastAsia="Times New Roman" w:hAnsi="Times New Roman" w:cs="Times New Roman" w:hint="default"/>
      </w:rPr>
    </w:lvl>
    <w:lvl w:ilvl="1" w:tplc="04150003">
      <w:start w:val="1"/>
      <w:numFmt w:val="bullet"/>
      <w:lvlText w:val="o"/>
      <w:lvlJc w:val="left"/>
      <w:pPr>
        <w:ind w:left="2508" w:hanging="360"/>
      </w:pPr>
      <w:rPr>
        <w:rFonts w:ascii="Courier New" w:hAnsi="Courier New" w:cs="Courier New" w:hint="default"/>
      </w:rPr>
    </w:lvl>
    <w:lvl w:ilvl="2" w:tplc="04150005">
      <w:start w:val="1"/>
      <w:numFmt w:val="bullet"/>
      <w:lvlText w:val=""/>
      <w:lvlJc w:val="left"/>
      <w:pPr>
        <w:ind w:left="3228" w:hanging="360"/>
      </w:pPr>
      <w:rPr>
        <w:rFonts w:ascii="Wingdings" w:hAnsi="Wingdings" w:hint="default"/>
      </w:rPr>
    </w:lvl>
    <w:lvl w:ilvl="3" w:tplc="04150001">
      <w:start w:val="1"/>
      <w:numFmt w:val="bullet"/>
      <w:lvlText w:val=""/>
      <w:lvlJc w:val="left"/>
      <w:pPr>
        <w:ind w:left="3948" w:hanging="360"/>
      </w:pPr>
      <w:rPr>
        <w:rFonts w:ascii="Symbol" w:hAnsi="Symbol" w:hint="default"/>
      </w:rPr>
    </w:lvl>
    <w:lvl w:ilvl="4" w:tplc="04150003">
      <w:start w:val="1"/>
      <w:numFmt w:val="bullet"/>
      <w:lvlText w:val="o"/>
      <w:lvlJc w:val="left"/>
      <w:pPr>
        <w:ind w:left="4668" w:hanging="360"/>
      </w:pPr>
      <w:rPr>
        <w:rFonts w:ascii="Courier New" w:hAnsi="Courier New" w:cs="Courier New" w:hint="default"/>
      </w:rPr>
    </w:lvl>
    <w:lvl w:ilvl="5" w:tplc="04150005">
      <w:start w:val="1"/>
      <w:numFmt w:val="bullet"/>
      <w:lvlText w:val=""/>
      <w:lvlJc w:val="left"/>
      <w:pPr>
        <w:ind w:left="5388" w:hanging="360"/>
      </w:pPr>
      <w:rPr>
        <w:rFonts w:ascii="Wingdings" w:hAnsi="Wingdings" w:hint="default"/>
      </w:rPr>
    </w:lvl>
    <w:lvl w:ilvl="6" w:tplc="04150001">
      <w:start w:val="1"/>
      <w:numFmt w:val="bullet"/>
      <w:lvlText w:val=""/>
      <w:lvlJc w:val="left"/>
      <w:pPr>
        <w:ind w:left="6108" w:hanging="360"/>
      </w:pPr>
      <w:rPr>
        <w:rFonts w:ascii="Symbol" w:hAnsi="Symbol" w:hint="default"/>
      </w:rPr>
    </w:lvl>
    <w:lvl w:ilvl="7" w:tplc="04150003">
      <w:start w:val="1"/>
      <w:numFmt w:val="bullet"/>
      <w:lvlText w:val="o"/>
      <w:lvlJc w:val="left"/>
      <w:pPr>
        <w:ind w:left="6828" w:hanging="360"/>
      </w:pPr>
      <w:rPr>
        <w:rFonts w:ascii="Courier New" w:hAnsi="Courier New" w:cs="Courier New" w:hint="default"/>
      </w:rPr>
    </w:lvl>
    <w:lvl w:ilvl="8" w:tplc="04150005">
      <w:start w:val="1"/>
      <w:numFmt w:val="bullet"/>
      <w:lvlText w:val=""/>
      <w:lvlJc w:val="left"/>
      <w:pPr>
        <w:ind w:left="7548" w:hanging="360"/>
      </w:pPr>
      <w:rPr>
        <w:rFonts w:ascii="Wingdings" w:hAnsi="Wingdings" w:hint="default"/>
      </w:rPr>
    </w:lvl>
  </w:abstractNum>
  <w:abstractNum w:abstractNumId="44" w15:restartNumberingAfterBreak="0">
    <w:nsid w:val="7CAE7798"/>
    <w:multiLevelType w:val="multilevel"/>
    <w:tmpl w:val="9FCA97BC"/>
    <w:lvl w:ilvl="0">
      <w:start w:val="1"/>
      <w:numFmt w:val="decimal"/>
      <w:lvlText w:val="%1."/>
      <w:lvlJc w:val="left"/>
      <w:pPr>
        <w:tabs>
          <w:tab w:val="num" w:pos="454"/>
        </w:tabs>
        <w:ind w:left="680" w:hanging="323"/>
      </w:pPr>
    </w:lvl>
    <w:lvl w:ilvl="1">
      <w:start w:val="1"/>
      <w:numFmt w:val="decimal"/>
      <w:lvlText w:val="%1.%2."/>
      <w:lvlJc w:val="left"/>
      <w:pPr>
        <w:tabs>
          <w:tab w:val="num" w:pos="1021"/>
        </w:tabs>
        <w:ind w:left="1021" w:hanging="681"/>
      </w:pPr>
      <w:rPr>
        <w:b w:val="0"/>
        <w:bCs/>
      </w:rPr>
    </w:lvl>
    <w:lvl w:ilvl="2">
      <w:start w:val="1"/>
      <w:numFmt w:val="lowerLetter"/>
      <w:lvlText w:val="%3)"/>
      <w:lvlJc w:val="left"/>
      <w:pPr>
        <w:tabs>
          <w:tab w:val="num" w:pos="2041"/>
        </w:tabs>
        <w:ind w:left="2041" w:hanging="992"/>
      </w:pPr>
    </w:lvl>
    <w:lvl w:ilvl="3">
      <w:start w:val="1"/>
      <w:numFmt w:val="bullet"/>
      <w:lvlText w:val=""/>
      <w:lvlJc w:val="left"/>
      <w:pPr>
        <w:tabs>
          <w:tab w:val="num" w:pos="2465"/>
        </w:tabs>
        <w:ind w:left="2465" w:hanging="708"/>
      </w:pPr>
      <w:rPr>
        <w:rFonts w:ascii="Symbol" w:hAnsi="Symbol" w:hint="default"/>
        <w:color w:val="auto"/>
        <w:sz w:val="28"/>
      </w:rPr>
    </w:lvl>
    <w:lvl w:ilvl="4">
      <w:start w:val="1"/>
      <w:numFmt w:val="decimal"/>
      <w:lvlText w:val="%1.%2.%3.%4.%5."/>
      <w:lvlJc w:val="left"/>
      <w:pPr>
        <w:tabs>
          <w:tab w:val="num" w:pos="3545"/>
        </w:tabs>
        <w:ind w:left="3173" w:hanging="708"/>
      </w:pPr>
    </w:lvl>
    <w:lvl w:ilvl="5">
      <w:start w:val="1"/>
      <w:numFmt w:val="decimal"/>
      <w:lvlText w:val="%1.%2.%3.%4.%5.%6."/>
      <w:lvlJc w:val="left"/>
      <w:pPr>
        <w:tabs>
          <w:tab w:val="num" w:pos="0"/>
        </w:tabs>
        <w:ind w:left="3881" w:hanging="708"/>
      </w:pPr>
    </w:lvl>
    <w:lvl w:ilvl="6">
      <w:start w:val="1"/>
      <w:numFmt w:val="decimal"/>
      <w:lvlText w:val="%1.%2.%3.%4.%5.%6.%7."/>
      <w:lvlJc w:val="left"/>
      <w:pPr>
        <w:tabs>
          <w:tab w:val="num" w:pos="0"/>
        </w:tabs>
        <w:ind w:left="4589" w:hanging="708"/>
      </w:pPr>
    </w:lvl>
    <w:lvl w:ilvl="7">
      <w:start w:val="1"/>
      <w:numFmt w:val="decimal"/>
      <w:lvlText w:val="%1.%2.%3.%4.%5.%6.%7.%8."/>
      <w:lvlJc w:val="left"/>
      <w:pPr>
        <w:tabs>
          <w:tab w:val="num" w:pos="0"/>
        </w:tabs>
        <w:ind w:left="5297" w:hanging="708"/>
      </w:pPr>
    </w:lvl>
    <w:lvl w:ilvl="8">
      <w:start w:val="1"/>
      <w:numFmt w:val="decimal"/>
      <w:lvlText w:val="%1.%2.%3.%4.%5.%6.%7.%8.%9."/>
      <w:lvlJc w:val="left"/>
      <w:pPr>
        <w:tabs>
          <w:tab w:val="num" w:pos="0"/>
        </w:tabs>
        <w:ind w:left="6005" w:hanging="708"/>
      </w:pPr>
    </w:lvl>
  </w:abstractNum>
  <w:num w:numId="1" w16cid:durableId="4791829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1077324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60922159">
    <w:abstractNumId w:val="28"/>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72938363">
    <w:abstractNumId w:val="42"/>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24083839">
    <w:abstractNumId w:val="24"/>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4329969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03850368">
    <w:abstractNumId w:val="4"/>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40959272">
    <w:abstractNumId w:val="3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87658447">
    <w:abstractNumId w:val="44"/>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46610047">
    <w:abstractNumId w:val="1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67134613">
    <w:abstractNumId w:val="32"/>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97508791">
    <w:abstractNumId w:val="14"/>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72312742">
    <w:abstractNumId w:val="1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01492526">
    <w:abstractNumId w:val="1"/>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39503036">
    <w:abstractNumId w:val="31"/>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15206646">
    <w:abstractNumId w:val="1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2767096">
    <w:abstractNumId w:val="34"/>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94543167">
    <w:abstractNumId w:val="43"/>
  </w:num>
  <w:num w:numId="19" w16cid:durableId="53538558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08014608">
    <w:abstractNumId w:val="2"/>
  </w:num>
  <w:num w:numId="21" w16cid:durableId="2100520907">
    <w:abstractNumId w:val="3"/>
  </w:num>
  <w:num w:numId="22" w16cid:durableId="1603562995">
    <w:abstractNumId w:val="18"/>
  </w:num>
  <w:num w:numId="23" w16cid:durableId="291982363">
    <w:abstractNumId w:val="38"/>
  </w:num>
  <w:num w:numId="24" w16cid:durableId="152449925">
    <w:abstractNumId w:val="11"/>
  </w:num>
  <w:num w:numId="25" w16cid:durableId="1109393521">
    <w:abstractNumId w:val="12"/>
  </w:num>
  <w:num w:numId="26" w16cid:durableId="2136899403">
    <w:abstractNumId w:val="21"/>
  </w:num>
  <w:num w:numId="27" w16cid:durableId="1926718537">
    <w:abstractNumId w:val="20"/>
  </w:num>
  <w:num w:numId="28" w16cid:durableId="123158607">
    <w:abstractNumId w:val="7"/>
  </w:num>
  <w:num w:numId="29" w16cid:durableId="1968706924">
    <w:abstractNumId w:val="5"/>
  </w:num>
  <w:num w:numId="30" w16cid:durableId="232587343">
    <w:abstractNumId w:val="15"/>
  </w:num>
  <w:num w:numId="31" w16cid:durableId="766391087">
    <w:abstractNumId w:val="25"/>
  </w:num>
  <w:num w:numId="32" w16cid:durableId="1780372429">
    <w:abstractNumId w:val="29"/>
  </w:num>
  <w:num w:numId="33" w16cid:durableId="2064600354">
    <w:abstractNumId w:val="27"/>
  </w:num>
  <w:num w:numId="34" w16cid:durableId="1528057820">
    <w:abstractNumId w:val="26"/>
  </w:num>
  <w:num w:numId="35" w16cid:durableId="2113863822">
    <w:abstractNumId w:val="33"/>
  </w:num>
  <w:num w:numId="36" w16cid:durableId="1973096246">
    <w:abstractNumId w:val="0"/>
  </w:num>
  <w:num w:numId="37" w16cid:durableId="414280275">
    <w:abstractNumId w:val="8"/>
  </w:num>
  <w:num w:numId="38" w16cid:durableId="717973285">
    <w:abstractNumId w:val="30"/>
  </w:num>
  <w:num w:numId="39" w16cid:durableId="1429036602">
    <w:abstractNumId w:val="17"/>
  </w:num>
  <w:num w:numId="40" w16cid:durableId="994843966">
    <w:abstractNumId w:val="10"/>
  </w:num>
  <w:num w:numId="41" w16cid:durableId="1275791376">
    <w:abstractNumId w:val="40"/>
  </w:num>
  <w:num w:numId="42" w16cid:durableId="1829519235">
    <w:abstractNumId w:val="6"/>
  </w:num>
  <w:num w:numId="43" w16cid:durableId="1112555548">
    <w:abstractNumId w:val="35"/>
  </w:num>
  <w:num w:numId="44" w16cid:durableId="1500458983">
    <w:abstractNumId w:val="22"/>
  </w:num>
  <w:num w:numId="45" w16cid:durableId="695469404">
    <w:abstractNumId w:val="41"/>
    <w:lvlOverride w:ilvl="0">
      <w:startOverride w:val="1"/>
    </w:lvlOverride>
    <w:lvlOverride w:ilvl="1"/>
    <w:lvlOverride w:ilvl="2"/>
    <w:lvlOverride w:ilvl="3"/>
    <w:lvlOverride w:ilvl="4"/>
    <w:lvlOverride w:ilvl="5"/>
    <w:lvlOverride w:ilvl="6"/>
    <w:lvlOverride w:ilvl="7"/>
    <w:lvlOverride w:ilvl="8"/>
  </w:num>
  <w:num w:numId="46" w16cid:durableId="123917471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4"/>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3855"/>
    <w:rsid w:val="000043CD"/>
    <w:rsid w:val="000A1204"/>
    <w:rsid w:val="000D1122"/>
    <w:rsid w:val="00153855"/>
    <w:rsid w:val="0016187A"/>
    <w:rsid w:val="00192D93"/>
    <w:rsid w:val="001A4CED"/>
    <w:rsid w:val="001B1025"/>
    <w:rsid w:val="001D437E"/>
    <w:rsid w:val="00210424"/>
    <w:rsid w:val="00223A02"/>
    <w:rsid w:val="00234372"/>
    <w:rsid w:val="00242484"/>
    <w:rsid w:val="00244190"/>
    <w:rsid w:val="0028475C"/>
    <w:rsid w:val="0029795F"/>
    <w:rsid w:val="002B675E"/>
    <w:rsid w:val="002C1BAB"/>
    <w:rsid w:val="002D5E49"/>
    <w:rsid w:val="002F0339"/>
    <w:rsid w:val="0030073E"/>
    <w:rsid w:val="00366CE5"/>
    <w:rsid w:val="00380018"/>
    <w:rsid w:val="0039773F"/>
    <w:rsid w:val="003C2D8B"/>
    <w:rsid w:val="003E5CE3"/>
    <w:rsid w:val="00400561"/>
    <w:rsid w:val="00420112"/>
    <w:rsid w:val="004232BA"/>
    <w:rsid w:val="0043685D"/>
    <w:rsid w:val="00447DAA"/>
    <w:rsid w:val="004A63ED"/>
    <w:rsid w:val="004A7AB3"/>
    <w:rsid w:val="004C6DFA"/>
    <w:rsid w:val="004D2F85"/>
    <w:rsid w:val="004E3167"/>
    <w:rsid w:val="004F2908"/>
    <w:rsid w:val="0052771E"/>
    <w:rsid w:val="00537B5F"/>
    <w:rsid w:val="005C2CA1"/>
    <w:rsid w:val="005F08B7"/>
    <w:rsid w:val="00627AC3"/>
    <w:rsid w:val="00642932"/>
    <w:rsid w:val="00663A1A"/>
    <w:rsid w:val="006666D5"/>
    <w:rsid w:val="00681BDA"/>
    <w:rsid w:val="00682D85"/>
    <w:rsid w:val="00687CE3"/>
    <w:rsid w:val="006C4B7E"/>
    <w:rsid w:val="0072258A"/>
    <w:rsid w:val="00760EAC"/>
    <w:rsid w:val="007B70CE"/>
    <w:rsid w:val="007E4359"/>
    <w:rsid w:val="007F0422"/>
    <w:rsid w:val="00823459"/>
    <w:rsid w:val="008567EA"/>
    <w:rsid w:val="00870D47"/>
    <w:rsid w:val="008D138E"/>
    <w:rsid w:val="008E64BA"/>
    <w:rsid w:val="0092054A"/>
    <w:rsid w:val="009449B7"/>
    <w:rsid w:val="00974091"/>
    <w:rsid w:val="00980F51"/>
    <w:rsid w:val="009A327F"/>
    <w:rsid w:val="009B1CAD"/>
    <w:rsid w:val="009C0471"/>
    <w:rsid w:val="009E000D"/>
    <w:rsid w:val="009E3504"/>
    <w:rsid w:val="00A10E96"/>
    <w:rsid w:val="00A14016"/>
    <w:rsid w:val="00A31EEB"/>
    <w:rsid w:val="00A54F8E"/>
    <w:rsid w:val="00A67430"/>
    <w:rsid w:val="00A973C3"/>
    <w:rsid w:val="00AB0732"/>
    <w:rsid w:val="00AE07FB"/>
    <w:rsid w:val="00AE5A49"/>
    <w:rsid w:val="00B01D07"/>
    <w:rsid w:val="00B477D7"/>
    <w:rsid w:val="00B51724"/>
    <w:rsid w:val="00B56EEA"/>
    <w:rsid w:val="00B73EBC"/>
    <w:rsid w:val="00BA3A86"/>
    <w:rsid w:val="00BB7D0C"/>
    <w:rsid w:val="00C4763A"/>
    <w:rsid w:val="00CB545F"/>
    <w:rsid w:val="00CE48D5"/>
    <w:rsid w:val="00D3204A"/>
    <w:rsid w:val="00D44C02"/>
    <w:rsid w:val="00D82003"/>
    <w:rsid w:val="00D85266"/>
    <w:rsid w:val="00DD6ED5"/>
    <w:rsid w:val="00DE671D"/>
    <w:rsid w:val="00DE705A"/>
    <w:rsid w:val="00E25159"/>
    <w:rsid w:val="00E34CE5"/>
    <w:rsid w:val="00E53036"/>
    <w:rsid w:val="00E547BE"/>
    <w:rsid w:val="00EA10DA"/>
    <w:rsid w:val="00EA7922"/>
    <w:rsid w:val="00ED4224"/>
    <w:rsid w:val="00F23DA8"/>
    <w:rsid w:val="00F27FFE"/>
    <w:rsid w:val="00F570D0"/>
    <w:rsid w:val="00F6441E"/>
    <w:rsid w:val="00F802C7"/>
    <w:rsid w:val="00F83112"/>
    <w:rsid w:val="00F9571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F3E917"/>
  <w15:chartTrackingRefBased/>
  <w15:docId w15:val="{ED597D09-953C-43CD-9472-75D65E13E0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3685D"/>
    <w:pPr>
      <w:spacing w:line="256" w:lineRule="auto"/>
    </w:pPr>
    <w:rPr>
      <w:rFonts w:ascii="Calibri" w:eastAsia="Calibri" w:hAnsi="Calibri" w:cs="Times New Roman"/>
      <w:kern w:val="0"/>
      <w:sz w:val="22"/>
      <w:szCs w:val="22"/>
      <w14:ligatures w14:val="none"/>
    </w:rPr>
  </w:style>
  <w:style w:type="paragraph" w:styleId="Nagwek1">
    <w:name w:val="heading 1"/>
    <w:basedOn w:val="Normalny"/>
    <w:next w:val="Normalny"/>
    <w:link w:val="Nagwek1Znak"/>
    <w:uiPriority w:val="9"/>
    <w:qFormat/>
    <w:rsid w:val="0015385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15385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153855"/>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153855"/>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153855"/>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153855"/>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153855"/>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153855"/>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153855"/>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153855"/>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153855"/>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153855"/>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153855"/>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153855"/>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153855"/>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153855"/>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153855"/>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153855"/>
    <w:rPr>
      <w:rFonts w:eastAsiaTheme="majorEastAsia" w:cstheme="majorBidi"/>
      <w:color w:val="272727" w:themeColor="text1" w:themeTint="D8"/>
    </w:rPr>
  </w:style>
  <w:style w:type="paragraph" w:styleId="Tytu">
    <w:name w:val="Title"/>
    <w:basedOn w:val="Normalny"/>
    <w:next w:val="Normalny"/>
    <w:link w:val="TytuZnak"/>
    <w:uiPriority w:val="10"/>
    <w:qFormat/>
    <w:rsid w:val="0015385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153855"/>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153855"/>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153855"/>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153855"/>
    <w:pPr>
      <w:spacing w:before="160"/>
      <w:jc w:val="center"/>
    </w:pPr>
    <w:rPr>
      <w:i/>
      <w:iCs/>
      <w:color w:val="404040" w:themeColor="text1" w:themeTint="BF"/>
    </w:rPr>
  </w:style>
  <w:style w:type="character" w:customStyle="1" w:styleId="CytatZnak">
    <w:name w:val="Cytat Znak"/>
    <w:basedOn w:val="Domylnaczcionkaakapitu"/>
    <w:link w:val="Cytat"/>
    <w:uiPriority w:val="29"/>
    <w:rsid w:val="00153855"/>
    <w:rPr>
      <w:i/>
      <w:iCs/>
      <w:color w:val="404040" w:themeColor="text1" w:themeTint="BF"/>
    </w:rPr>
  </w:style>
  <w:style w:type="paragraph" w:styleId="Akapitzlist">
    <w:name w:val="List Paragraph"/>
    <w:aliases w:val="L1,Numerowanie,2 heading,A_wyliczenie,K-P_odwolanie,Akapit z listą5,maz_wyliczenie,opis dzialania,normalny tekst,CW_Lista,Nagłowek 3,Preambuła,Akapit z listą BS,Kolorowa lista — akcent 11,Dot pt,F5 List Paragraph,Recommendation,lp1"/>
    <w:basedOn w:val="Normalny"/>
    <w:link w:val="AkapitzlistZnak"/>
    <w:uiPriority w:val="34"/>
    <w:qFormat/>
    <w:rsid w:val="00153855"/>
    <w:pPr>
      <w:ind w:left="720"/>
      <w:contextualSpacing/>
    </w:pPr>
  </w:style>
  <w:style w:type="character" w:styleId="Wyrnienieintensywne">
    <w:name w:val="Intense Emphasis"/>
    <w:basedOn w:val="Domylnaczcionkaakapitu"/>
    <w:uiPriority w:val="21"/>
    <w:qFormat/>
    <w:rsid w:val="00153855"/>
    <w:rPr>
      <w:i/>
      <w:iCs/>
      <w:color w:val="0F4761" w:themeColor="accent1" w:themeShade="BF"/>
    </w:rPr>
  </w:style>
  <w:style w:type="paragraph" w:styleId="Cytatintensywny">
    <w:name w:val="Intense Quote"/>
    <w:basedOn w:val="Normalny"/>
    <w:next w:val="Normalny"/>
    <w:link w:val="CytatintensywnyZnak"/>
    <w:uiPriority w:val="30"/>
    <w:qFormat/>
    <w:rsid w:val="0015385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153855"/>
    <w:rPr>
      <w:i/>
      <w:iCs/>
      <w:color w:val="0F4761" w:themeColor="accent1" w:themeShade="BF"/>
    </w:rPr>
  </w:style>
  <w:style w:type="character" w:styleId="Odwoanieintensywne">
    <w:name w:val="Intense Reference"/>
    <w:basedOn w:val="Domylnaczcionkaakapitu"/>
    <w:uiPriority w:val="32"/>
    <w:qFormat/>
    <w:rsid w:val="00153855"/>
    <w:rPr>
      <w:b/>
      <w:bCs/>
      <w:smallCaps/>
      <w:color w:val="0F4761" w:themeColor="accent1" w:themeShade="BF"/>
      <w:spacing w:val="5"/>
    </w:rPr>
  </w:style>
  <w:style w:type="character" w:styleId="Hipercze">
    <w:name w:val="Hyperlink"/>
    <w:uiPriority w:val="99"/>
    <w:unhideWhenUsed/>
    <w:rsid w:val="0043685D"/>
    <w:rPr>
      <w:color w:val="0563C1"/>
      <w:u w:val="single"/>
    </w:rPr>
  </w:style>
  <w:style w:type="paragraph" w:styleId="Tekstpodstawowy">
    <w:name w:val="Body Text"/>
    <w:basedOn w:val="Normalny"/>
    <w:link w:val="TekstpodstawowyZnak"/>
    <w:uiPriority w:val="1"/>
    <w:unhideWhenUsed/>
    <w:qFormat/>
    <w:rsid w:val="0043685D"/>
    <w:pPr>
      <w:widowControl w:val="0"/>
      <w:spacing w:after="0" w:line="240" w:lineRule="auto"/>
      <w:ind w:left="6930"/>
    </w:pPr>
    <w:rPr>
      <w:rFonts w:ascii="Arial Unicode MS" w:eastAsia="Arial Unicode MS" w:hAnsi="Arial Unicode MS"/>
      <w:sz w:val="23"/>
      <w:szCs w:val="23"/>
      <w:lang w:val="en-US"/>
    </w:rPr>
  </w:style>
  <w:style w:type="character" w:customStyle="1" w:styleId="TekstpodstawowyZnak">
    <w:name w:val="Tekst podstawowy Znak"/>
    <w:basedOn w:val="Domylnaczcionkaakapitu"/>
    <w:link w:val="Tekstpodstawowy"/>
    <w:uiPriority w:val="1"/>
    <w:rsid w:val="0043685D"/>
    <w:rPr>
      <w:rFonts w:ascii="Arial Unicode MS" w:eastAsia="Arial Unicode MS" w:hAnsi="Arial Unicode MS" w:cs="Times New Roman"/>
      <w:kern w:val="0"/>
      <w:sz w:val="23"/>
      <w:szCs w:val="23"/>
      <w:lang w:val="en-US"/>
      <w14:ligatures w14:val="none"/>
    </w:rPr>
  </w:style>
  <w:style w:type="character" w:customStyle="1" w:styleId="BezodstpwZnak">
    <w:name w:val="Bez odstępów Znak"/>
    <w:link w:val="Bezodstpw"/>
    <w:uiPriority w:val="1"/>
    <w:locked/>
    <w:rsid w:val="0043685D"/>
    <w:rPr>
      <w:rFonts w:ascii="Times New Roman" w:eastAsia="Times New Roman" w:hAnsi="Times New Roman" w:cs="Times New Roman"/>
    </w:rPr>
  </w:style>
  <w:style w:type="paragraph" w:styleId="Bezodstpw">
    <w:name w:val="No Spacing"/>
    <w:link w:val="BezodstpwZnak"/>
    <w:uiPriority w:val="1"/>
    <w:qFormat/>
    <w:rsid w:val="0043685D"/>
    <w:pPr>
      <w:spacing w:after="0" w:line="240" w:lineRule="auto"/>
    </w:pPr>
    <w:rPr>
      <w:rFonts w:ascii="Times New Roman" w:eastAsia="Times New Roman" w:hAnsi="Times New Roman" w:cs="Times New Roman"/>
    </w:rPr>
  </w:style>
  <w:style w:type="character" w:customStyle="1" w:styleId="AkapitzlistZnak">
    <w:name w:val="Akapit z listą Znak"/>
    <w:aliases w:val="L1 Znak,Numerowanie Znak,2 heading Znak,A_wyliczenie Znak,K-P_odwolanie Znak,Akapit z listą5 Znak,maz_wyliczenie Znak,opis dzialania Znak,normalny tekst Znak,CW_Lista Znak,Nagłowek 3 Znak,Preambuła Znak,Akapit z listą BS Znak"/>
    <w:link w:val="Akapitzlist"/>
    <w:uiPriority w:val="34"/>
    <w:qFormat/>
    <w:locked/>
    <w:rsid w:val="0043685D"/>
  </w:style>
  <w:style w:type="paragraph" w:customStyle="1" w:styleId="western">
    <w:name w:val="western"/>
    <w:basedOn w:val="Normalny"/>
    <w:rsid w:val="0043685D"/>
    <w:pPr>
      <w:spacing w:before="100" w:beforeAutospacing="1" w:after="100" w:afterAutospacing="1" w:line="240" w:lineRule="auto"/>
    </w:pPr>
    <w:rPr>
      <w:rFonts w:ascii="Arial" w:eastAsia="Times New Roman" w:hAnsi="Arial" w:cs="Arial"/>
      <w:sz w:val="24"/>
      <w:szCs w:val="24"/>
      <w:lang w:eastAsia="pl-PL"/>
    </w:rPr>
  </w:style>
  <w:style w:type="paragraph" w:styleId="Nagwek">
    <w:name w:val="header"/>
    <w:basedOn w:val="Normalny"/>
    <w:link w:val="NagwekZnak"/>
    <w:uiPriority w:val="99"/>
    <w:unhideWhenUsed/>
    <w:rsid w:val="0043685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3685D"/>
    <w:rPr>
      <w:rFonts w:ascii="Calibri" w:eastAsia="Calibri" w:hAnsi="Calibri" w:cs="Times New Roman"/>
      <w:kern w:val="0"/>
      <w:sz w:val="22"/>
      <w:szCs w:val="22"/>
      <w14:ligatures w14:val="none"/>
    </w:rPr>
  </w:style>
  <w:style w:type="paragraph" w:styleId="Stopka">
    <w:name w:val="footer"/>
    <w:basedOn w:val="Normalny"/>
    <w:link w:val="StopkaZnak"/>
    <w:uiPriority w:val="99"/>
    <w:unhideWhenUsed/>
    <w:rsid w:val="0043685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3685D"/>
    <w:rPr>
      <w:rFonts w:ascii="Calibri" w:eastAsia="Calibri" w:hAnsi="Calibri" w:cs="Times New Roman"/>
      <w:kern w:val="0"/>
      <w:sz w:val="22"/>
      <w:szCs w:val="22"/>
      <w14:ligatures w14:val="none"/>
    </w:rPr>
  </w:style>
  <w:style w:type="character" w:styleId="Nierozpoznanawzmianka">
    <w:name w:val="Unresolved Mention"/>
    <w:basedOn w:val="Domylnaczcionkaakapitu"/>
    <w:uiPriority w:val="99"/>
    <w:semiHidden/>
    <w:unhideWhenUsed/>
    <w:rsid w:val="0039773F"/>
    <w:rPr>
      <w:color w:val="605E5C"/>
      <w:shd w:val="clear" w:color="auto" w:fill="E1DFDD"/>
    </w:rPr>
  </w:style>
  <w:style w:type="character" w:customStyle="1" w:styleId="Kolorowalistaakcent1Znak">
    <w:name w:val="Kolorowa lista — akcent 1 Znak"/>
    <w:uiPriority w:val="34"/>
    <w:qFormat/>
    <w:locked/>
    <w:rsid w:val="00E25159"/>
    <w:rPr>
      <w:rFonts w:ascii="Calibri" w:eastAsia="SimSun" w:hAnsi="Calibri"/>
      <w:sz w:val="20"/>
      <w:lang w:eastAsia="zh-CN"/>
    </w:rPr>
  </w:style>
  <w:style w:type="character" w:styleId="Pogrubienie">
    <w:name w:val="Strong"/>
    <w:basedOn w:val="Domylnaczcionkaakapitu"/>
    <w:uiPriority w:val="22"/>
    <w:qFormat/>
    <w:rsid w:val="002D5E49"/>
    <w:rPr>
      <w:b/>
      <w:bCs/>
    </w:rPr>
  </w:style>
  <w:style w:type="paragraph" w:customStyle="1" w:styleId="df3vjf">
    <w:name w:val="df3vjf"/>
    <w:basedOn w:val="Normalny"/>
    <w:rsid w:val="002D5E49"/>
    <w:pPr>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t286pc">
    <w:name w:val="t286pc"/>
    <w:basedOn w:val="Domylnaczcionkaakapitu"/>
    <w:rsid w:val="002D5E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zamowienia.gov.pl/"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ezamowienia.gov.pl/" TargetMode="External"/><Relationship Id="rId12" Type="http://schemas.openxmlformats.org/officeDocument/2006/relationships/hyperlink" Target="https://ezamowienia.gov.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wojtowicz@kancelariawojtowicz.pl"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sp1@miasto.zgierz.pl" TargetMode="External"/><Relationship Id="rId4" Type="http://schemas.openxmlformats.org/officeDocument/2006/relationships/webSettings" Target="webSettings.xml"/><Relationship Id="rId9" Type="http://schemas.openxmlformats.org/officeDocument/2006/relationships/hyperlink" Target="https://www.portalzp.pl/kody-cpv/szczegoly/pakiety-oprogramowania-edukacyjnego-7183"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91</TotalTime>
  <Pages>19</Pages>
  <Words>6446</Words>
  <Characters>38680</Characters>
  <Application>Microsoft Office Word</Application>
  <DocSecurity>0</DocSecurity>
  <Lines>322</Lines>
  <Paragraphs>90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45036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Izabela Strzelczyk</dc:creator>
  <cp:keywords/>
  <dc:description/>
  <cp:lastModifiedBy>Izabela Strzelczyk</cp:lastModifiedBy>
  <cp:revision>9</cp:revision>
  <dcterms:created xsi:type="dcterms:W3CDTF">2026-04-15T05:24:00Z</dcterms:created>
  <dcterms:modified xsi:type="dcterms:W3CDTF">2026-04-29T11:43:00Z</dcterms:modified>
</cp:coreProperties>
</file>